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5E6E" w14:textId="60215DF2" w:rsidR="008063E0" w:rsidRPr="00A86B1F" w:rsidRDefault="00D47486" w:rsidP="00D4748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OLE_LINK1"/>
      <w:bookmarkStart w:id="1" w:name="OLE_LINK2"/>
      <w:r w:rsidRPr="00A86B1F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3B51D2E" wp14:editId="08DF18C0">
            <wp:simplePos x="0" y="0"/>
            <wp:positionH relativeFrom="column">
              <wp:posOffset>4119806</wp:posOffset>
            </wp:positionH>
            <wp:positionV relativeFrom="paragraph">
              <wp:posOffset>162</wp:posOffset>
            </wp:positionV>
            <wp:extent cx="1930400" cy="1268730"/>
            <wp:effectExtent l="0" t="0" r="0" b="1270"/>
            <wp:wrapSquare wrapText="bothSides"/>
            <wp:docPr id="2" name="Picture 2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0B" w:rsidRPr="00A86B1F">
        <w:rPr>
          <w:rFonts w:ascii="Arial" w:hAnsi="Arial" w:cs="Arial"/>
          <w:b/>
          <w:bCs/>
          <w:sz w:val="24"/>
          <w:szCs w:val="24"/>
          <w:lang w:val="en-GB"/>
        </w:rPr>
        <w:t xml:space="preserve">PRESS </w:t>
      </w:r>
      <w:r w:rsidR="00C7157D" w:rsidRPr="00A86B1F">
        <w:rPr>
          <w:rFonts w:ascii="Arial" w:hAnsi="Arial" w:cs="Arial"/>
          <w:b/>
          <w:bCs/>
          <w:sz w:val="24"/>
          <w:szCs w:val="24"/>
          <w:lang w:val="en-GB"/>
        </w:rPr>
        <w:t xml:space="preserve">RELEASE: </w:t>
      </w:r>
      <w:r w:rsidR="00C7157D" w:rsidRPr="00A86B1F">
        <w:rPr>
          <w:rFonts w:ascii="Arial" w:hAnsi="Arial" w:cs="Arial"/>
          <w:sz w:val="24"/>
          <w:szCs w:val="24"/>
          <w:lang w:val="en-GB"/>
        </w:rPr>
        <w:t>FOR IMMEDIATE RELEASE</w:t>
      </w:r>
    </w:p>
    <w:p w14:paraId="5C9C8F6E" w14:textId="77777777" w:rsidR="008063E0" w:rsidRPr="00A86B1F" w:rsidRDefault="008063E0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0639F97A" w14:textId="31ABAFB2" w:rsidR="00D47486" w:rsidRPr="00A86B1F" w:rsidRDefault="00685EE4" w:rsidP="00D474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en-GB"/>
        </w:rPr>
      </w:pPr>
      <w:r w:rsidRPr="00A86B1F">
        <w:rPr>
          <w:rFonts w:ascii="Arial" w:hAnsi="Arial" w:cs="Arial"/>
          <w:b/>
          <w:bCs/>
          <w:color w:val="auto"/>
          <w:lang w:val="en-GB"/>
        </w:rPr>
        <w:t xml:space="preserve">World </w:t>
      </w:r>
      <w:proofErr w:type="spellStart"/>
      <w:r w:rsidRPr="00A86B1F">
        <w:rPr>
          <w:rFonts w:ascii="Arial" w:hAnsi="Arial" w:cs="Arial"/>
          <w:b/>
          <w:bCs/>
          <w:color w:val="auto"/>
          <w:lang w:val="en-GB"/>
        </w:rPr>
        <w:t>Gynecologic</w:t>
      </w:r>
      <w:proofErr w:type="spellEnd"/>
      <w:r w:rsidRPr="00A86B1F">
        <w:rPr>
          <w:rFonts w:ascii="Arial" w:hAnsi="Arial" w:cs="Arial"/>
          <w:b/>
          <w:bCs/>
          <w:color w:val="auto"/>
          <w:lang w:val="en-GB"/>
        </w:rPr>
        <w:t xml:space="preserve"> Oncology </w:t>
      </w:r>
      <w:r w:rsidR="00E4070B" w:rsidRPr="00A86B1F">
        <w:rPr>
          <w:rFonts w:ascii="Arial" w:hAnsi="Arial" w:cs="Arial"/>
          <w:b/>
          <w:bCs/>
          <w:color w:val="auto"/>
          <w:lang w:val="en-GB"/>
        </w:rPr>
        <w:t>Awareness Day</w:t>
      </w:r>
    </w:p>
    <w:p w14:paraId="0447A7F6" w14:textId="7D7C40A0" w:rsidR="00D47486" w:rsidRPr="00A86B1F" w:rsidRDefault="00685EE4" w:rsidP="00D474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en-GB"/>
        </w:rPr>
      </w:pPr>
      <w:r w:rsidRPr="00A86B1F">
        <w:rPr>
          <w:rFonts w:ascii="Arial" w:hAnsi="Arial" w:cs="Arial"/>
          <w:b/>
          <w:bCs/>
          <w:color w:val="auto"/>
          <w:lang w:val="en-GB"/>
        </w:rPr>
        <w:t>(World GO Day)</w:t>
      </w:r>
      <w:r w:rsidR="00E609F6" w:rsidRPr="006C52FD">
        <w:rPr>
          <w:rFonts w:ascii="Arial" w:hAnsi="Arial" w:cs="Arial"/>
          <w:b/>
          <w:bCs/>
          <w:color w:val="auto"/>
          <w:lang w:val="en-GB"/>
        </w:rPr>
        <w:t>.</w:t>
      </w:r>
    </w:p>
    <w:p w14:paraId="7D375742" w14:textId="111809D4" w:rsidR="00E4070B" w:rsidRPr="00A86B1F" w:rsidRDefault="00E609F6" w:rsidP="00D474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en-GB"/>
        </w:rPr>
      </w:pPr>
      <w:r w:rsidRPr="006C52FD">
        <w:rPr>
          <w:rFonts w:ascii="Arial" w:hAnsi="Arial" w:cs="Arial"/>
          <w:b/>
          <w:bCs/>
          <w:color w:val="auto"/>
          <w:lang w:val="en-GB"/>
        </w:rPr>
        <w:t>O</w:t>
      </w:r>
      <w:r w:rsidR="00575584" w:rsidRPr="00A86B1F">
        <w:rPr>
          <w:rFonts w:ascii="Arial" w:hAnsi="Arial" w:cs="Arial"/>
          <w:b/>
          <w:bCs/>
          <w:color w:val="auto"/>
          <w:lang w:val="en-GB"/>
        </w:rPr>
        <w:t>n September 20</w:t>
      </w:r>
      <w:r w:rsidR="00822336" w:rsidRPr="00A86B1F">
        <w:rPr>
          <w:rFonts w:ascii="Arial" w:hAnsi="Arial" w:cs="Arial"/>
          <w:b/>
          <w:bCs/>
          <w:color w:val="auto"/>
          <w:lang w:val="en-GB"/>
        </w:rPr>
        <w:t>, 2020</w:t>
      </w:r>
      <w:r w:rsidR="00DB4DC5">
        <w:rPr>
          <w:rFonts w:ascii="Arial" w:hAnsi="Arial" w:cs="Arial"/>
          <w:b/>
          <w:bCs/>
          <w:color w:val="auto"/>
          <w:lang w:val="en-GB"/>
        </w:rPr>
        <w:t>,</w:t>
      </w:r>
      <w:r w:rsidR="00822336" w:rsidRPr="00A86B1F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Pr="006C52FD">
        <w:rPr>
          <w:rFonts w:ascii="Arial" w:hAnsi="Arial" w:cs="Arial"/>
          <w:b/>
          <w:bCs/>
          <w:color w:val="auto"/>
          <w:lang w:val="en-GB"/>
        </w:rPr>
        <w:t xml:space="preserve">we </w:t>
      </w:r>
      <w:r w:rsidR="00822336" w:rsidRPr="00A86B1F">
        <w:rPr>
          <w:rFonts w:ascii="Arial" w:hAnsi="Arial" w:cs="Arial"/>
          <w:b/>
          <w:bCs/>
          <w:color w:val="auto"/>
          <w:lang w:val="en-GB"/>
        </w:rPr>
        <w:t xml:space="preserve">will turn the </w:t>
      </w:r>
      <w:r w:rsidR="00DB4DC5">
        <w:rPr>
          <w:rFonts w:ascii="Arial" w:hAnsi="Arial" w:cs="Arial"/>
          <w:b/>
          <w:bCs/>
          <w:color w:val="auto"/>
          <w:lang w:val="en-GB"/>
        </w:rPr>
        <w:t>world</w:t>
      </w:r>
      <w:r w:rsidR="00DB4DC5" w:rsidRPr="00A86B1F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="00822336" w:rsidRPr="00A86B1F">
        <w:rPr>
          <w:rFonts w:ascii="Arial" w:hAnsi="Arial" w:cs="Arial"/>
          <w:b/>
          <w:bCs/>
          <w:color w:val="auto"/>
          <w:lang w:val="en-GB"/>
        </w:rPr>
        <w:t>purple</w:t>
      </w:r>
      <w:r w:rsidRPr="006C52FD">
        <w:rPr>
          <w:rFonts w:ascii="Arial" w:hAnsi="Arial" w:cs="Arial"/>
          <w:b/>
          <w:bCs/>
          <w:color w:val="auto"/>
          <w:lang w:val="en-GB"/>
        </w:rPr>
        <w:t>.</w:t>
      </w:r>
    </w:p>
    <w:p w14:paraId="4F1B792F" w14:textId="77777777" w:rsidR="00086CFB" w:rsidRPr="00A86B1F" w:rsidRDefault="00086CFB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C04E3CD" w14:textId="007FDC28" w:rsidR="00931B6A" w:rsidRPr="00A86B1F" w:rsidRDefault="0002238C" w:rsidP="00D47486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World GO Day</w:t>
      </w:r>
      <w:r w:rsidR="002256AA" w:rsidRPr="00A86B1F">
        <w:rPr>
          <w:rFonts w:ascii="Arial" w:hAnsi="Arial" w:cs="Arial"/>
          <w:lang w:val="en-GB"/>
        </w:rPr>
        <w:t xml:space="preserve"> </w:t>
      </w:r>
      <w:r w:rsidR="00C97225" w:rsidRPr="00A86B1F">
        <w:rPr>
          <w:rFonts w:ascii="Arial" w:hAnsi="Arial" w:cs="Arial"/>
          <w:lang w:val="en-GB"/>
        </w:rPr>
        <w:t xml:space="preserve">raises awareness about </w:t>
      </w:r>
      <w:r w:rsidR="00E609F6" w:rsidRPr="006C52FD">
        <w:rPr>
          <w:rFonts w:ascii="Arial" w:hAnsi="Arial" w:cs="Arial"/>
          <w:lang w:val="en-GB"/>
        </w:rPr>
        <w:t>gynaecological</w:t>
      </w:r>
      <w:r w:rsidR="00822336" w:rsidRPr="00A86B1F">
        <w:rPr>
          <w:rFonts w:ascii="Arial" w:hAnsi="Arial" w:cs="Arial"/>
          <w:lang w:val="en-GB"/>
        </w:rPr>
        <w:t xml:space="preserve"> cancers </w:t>
      </w:r>
      <w:r w:rsidR="002F0B17">
        <w:rPr>
          <w:rFonts w:ascii="Arial" w:hAnsi="Arial" w:cs="Arial"/>
          <w:lang w:val="en-GB"/>
        </w:rPr>
        <w:t>worldwide</w:t>
      </w:r>
    </w:p>
    <w:p w14:paraId="37960865" w14:textId="77777777" w:rsidR="00C97225" w:rsidRPr="006C52FD" w:rsidRDefault="00C97225" w:rsidP="00D47486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E28BE7" w14:textId="6C571E5D" w:rsidR="00E86E9C" w:rsidRPr="00A86B1F" w:rsidRDefault="001C551E" w:rsidP="00D4748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bidi="he-IL"/>
        </w:rPr>
      </w:pPr>
      <w:r w:rsidRPr="006C52FD">
        <w:rPr>
          <w:rFonts w:ascii="Arial" w:hAnsi="Arial" w:cs="Arial"/>
          <w:b/>
          <w:bCs/>
          <w:sz w:val="24"/>
          <w:szCs w:val="24"/>
        </w:rPr>
        <w:t>Geneva</w:t>
      </w:r>
      <w:r w:rsidR="00E4070B" w:rsidRPr="006C52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C52FD">
        <w:rPr>
          <w:rFonts w:ascii="Arial" w:hAnsi="Arial" w:cs="Arial"/>
          <w:b/>
          <w:bCs/>
          <w:sz w:val="24"/>
          <w:szCs w:val="24"/>
        </w:rPr>
        <w:t>Switzerland</w:t>
      </w:r>
      <w:r w:rsidR="00173EE3" w:rsidRPr="006C52FD">
        <w:rPr>
          <w:rFonts w:ascii="Arial" w:hAnsi="Arial" w:cs="Arial"/>
          <w:b/>
          <w:bCs/>
          <w:sz w:val="24"/>
          <w:szCs w:val="24"/>
        </w:rPr>
        <w:t xml:space="preserve">, </w:t>
      </w:r>
      <w:r w:rsidR="00685EE4" w:rsidRPr="006C52FD">
        <w:rPr>
          <w:rFonts w:ascii="Arial" w:hAnsi="Arial" w:cs="Arial"/>
          <w:b/>
          <w:bCs/>
          <w:sz w:val="24"/>
          <w:szCs w:val="24"/>
        </w:rPr>
        <w:t>Sep</w:t>
      </w:r>
      <w:r w:rsidR="00B0333E">
        <w:rPr>
          <w:rFonts w:ascii="Arial" w:hAnsi="Arial" w:cs="Arial"/>
          <w:b/>
          <w:bCs/>
          <w:sz w:val="24"/>
          <w:szCs w:val="24"/>
        </w:rPr>
        <w:t>t.</w:t>
      </w:r>
      <w:r w:rsidR="00685EE4" w:rsidRPr="006C52FD">
        <w:rPr>
          <w:rFonts w:ascii="Arial" w:hAnsi="Arial" w:cs="Arial"/>
          <w:b/>
          <w:bCs/>
          <w:sz w:val="24"/>
          <w:szCs w:val="24"/>
        </w:rPr>
        <w:t xml:space="preserve"> </w:t>
      </w:r>
      <w:r w:rsidR="00E2165E">
        <w:rPr>
          <w:rFonts w:ascii="Arial" w:hAnsi="Arial" w:cs="Arial"/>
          <w:b/>
          <w:bCs/>
          <w:sz w:val="24"/>
          <w:szCs w:val="24"/>
        </w:rPr>
        <w:t>11</w:t>
      </w:r>
      <w:bookmarkStart w:id="2" w:name="_GoBack"/>
      <w:bookmarkEnd w:id="2"/>
      <w:r w:rsidR="00822336" w:rsidRPr="006C52FD">
        <w:rPr>
          <w:rFonts w:ascii="Arial" w:hAnsi="Arial" w:cs="Arial"/>
          <w:b/>
          <w:bCs/>
          <w:sz w:val="24"/>
          <w:szCs w:val="24"/>
        </w:rPr>
        <w:t>, 2020</w:t>
      </w:r>
      <w:r w:rsidR="00E4070B" w:rsidRPr="006C52FD">
        <w:rPr>
          <w:rFonts w:ascii="Arial" w:hAnsi="Arial" w:cs="Arial"/>
          <w:b/>
          <w:bCs/>
          <w:sz w:val="24"/>
          <w:szCs w:val="24"/>
        </w:rPr>
        <w:t xml:space="preserve"> </w:t>
      </w:r>
      <w:r w:rsidR="00E4070B" w:rsidRPr="006C52FD">
        <w:rPr>
          <w:rFonts w:ascii="Arial" w:hAnsi="Arial" w:cs="Arial"/>
          <w:sz w:val="24"/>
          <w:szCs w:val="24"/>
        </w:rPr>
        <w:t xml:space="preserve">– </w:t>
      </w:r>
      <w:r w:rsidR="00F5681F" w:rsidRPr="006C52FD">
        <w:rPr>
          <w:rFonts w:ascii="Arial" w:hAnsi="Arial" w:cs="Arial"/>
          <w:sz w:val="24"/>
          <w:szCs w:val="24"/>
        </w:rPr>
        <w:t xml:space="preserve">Cancer patient advocates and medical professionals in more than 20 countries are planning activities for World </w:t>
      </w:r>
      <w:proofErr w:type="spellStart"/>
      <w:r w:rsidR="00F5681F" w:rsidRPr="006C52FD">
        <w:rPr>
          <w:rFonts w:ascii="Arial" w:hAnsi="Arial" w:cs="Arial"/>
          <w:sz w:val="24"/>
          <w:szCs w:val="24"/>
        </w:rPr>
        <w:t>Gynecologic</w:t>
      </w:r>
      <w:proofErr w:type="spellEnd"/>
      <w:r w:rsidR="00F5681F" w:rsidRPr="006C52FD">
        <w:rPr>
          <w:rFonts w:ascii="Arial" w:hAnsi="Arial" w:cs="Arial"/>
          <w:sz w:val="24"/>
          <w:szCs w:val="24"/>
        </w:rPr>
        <w:t xml:space="preserve"> Oncology Day (World GO Day) this month. A project of the </w:t>
      </w:r>
      <w:r w:rsidR="00575584" w:rsidRPr="006C52FD">
        <w:rPr>
          <w:rFonts w:ascii="Arial" w:hAnsi="Arial" w:cs="Arial"/>
          <w:sz w:val="24"/>
          <w:szCs w:val="24"/>
        </w:rPr>
        <w:t xml:space="preserve">European Society of Gynaecological </w:t>
      </w:r>
      <w:r w:rsidR="00A96FC5" w:rsidRPr="006C52FD">
        <w:rPr>
          <w:rFonts w:ascii="Arial" w:hAnsi="Arial" w:cs="Arial"/>
          <w:sz w:val="24"/>
          <w:szCs w:val="24"/>
        </w:rPr>
        <w:t>Oncology</w:t>
      </w:r>
      <w:r w:rsidR="00E4070B" w:rsidRPr="006C52FD">
        <w:rPr>
          <w:rFonts w:ascii="Arial" w:hAnsi="Arial" w:cs="Arial"/>
          <w:sz w:val="24"/>
          <w:szCs w:val="24"/>
        </w:rPr>
        <w:t xml:space="preserve"> </w:t>
      </w:r>
      <w:r w:rsidR="00E4070B" w:rsidRPr="00A86B1F">
        <w:rPr>
          <w:rFonts w:ascii="Arial" w:hAnsi="Arial" w:cs="Arial"/>
          <w:sz w:val="24"/>
          <w:szCs w:val="24"/>
          <w:lang w:bidi="he-IL"/>
        </w:rPr>
        <w:t>(</w:t>
      </w:r>
      <w:r w:rsidR="00575584" w:rsidRPr="00A86B1F">
        <w:rPr>
          <w:rFonts w:ascii="Arial" w:hAnsi="Arial" w:cs="Arial"/>
          <w:sz w:val="24"/>
          <w:szCs w:val="24"/>
          <w:lang w:bidi="he-IL"/>
        </w:rPr>
        <w:t>ESGO</w:t>
      </w:r>
      <w:r w:rsidR="00E4070B" w:rsidRPr="00A86B1F">
        <w:rPr>
          <w:rFonts w:ascii="Arial" w:hAnsi="Arial" w:cs="Arial"/>
          <w:sz w:val="24"/>
          <w:szCs w:val="24"/>
          <w:lang w:bidi="he-IL"/>
        </w:rPr>
        <w:t xml:space="preserve">) and the </w:t>
      </w:r>
      <w:r w:rsidR="00575584" w:rsidRPr="00A86B1F">
        <w:rPr>
          <w:rFonts w:ascii="Arial" w:hAnsi="Arial" w:cs="Arial"/>
          <w:sz w:val="24"/>
          <w:szCs w:val="24"/>
          <w:lang w:bidi="he-IL"/>
        </w:rPr>
        <w:t xml:space="preserve">European Network of Gynaecological Cancer Advocacy Groups </w:t>
      </w:r>
      <w:r w:rsidR="00E4070B" w:rsidRPr="00A86B1F">
        <w:rPr>
          <w:rFonts w:ascii="Arial" w:hAnsi="Arial" w:cs="Arial"/>
          <w:sz w:val="24"/>
          <w:szCs w:val="24"/>
          <w:lang w:bidi="he-IL"/>
        </w:rPr>
        <w:t>(</w:t>
      </w:r>
      <w:r w:rsidR="00575584" w:rsidRPr="00A86B1F">
        <w:rPr>
          <w:rFonts w:ascii="Arial" w:hAnsi="Arial" w:cs="Arial"/>
          <w:sz w:val="24"/>
          <w:szCs w:val="24"/>
          <w:lang w:bidi="he-IL"/>
        </w:rPr>
        <w:t>ENGAGe</w:t>
      </w:r>
      <w:r w:rsidR="00E4070B" w:rsidRPr="00A86B1F">
        <w:rPr>
          <w:rFonts w:ascii="Arial" w:hAnsi="Arial" w:cs="Arial"/>
          <w:sz w:val="24"/>
          <w:szCs w:val="24"/>
          <w:lang w:bidi="he-IL"/>
        </w:rPr>
        <w:t>)</w:t>
      </w:r>
      <w:r w:rsidR="00292D03">
        <w:rPr>
          <w:rFonts w:ascii="Arial" w:hAnsi="Arial" w:cs="Arial"/>
          <w:sz w:val="24"/>
          <w:szCs w:val="24"/>
          <w:lang w:bidi="he-IL"/>
        </w:rPr>
        <w:t xml:space="preserve">, World GO Day raises awareness about a group of </w:t>
      </w:r>
      <w:r w:rsidR="006261E9">
        <w:rPr>
          <w:rFonts w:ascii="Arial" w:hAnsi="Arial" w:cs="Arial"/>
          <w:sz w:val="24"/>
          <w:szCs w:val="24"/>
          <w:lang w:bidi="he-IL"/>
        </w:rPr>
        <w:t xml:space="preserve">gynaecologic </w:t>
      </w:r>
      <w:r w:rsidR="00292D03">
        <w:rPr>
          <w:rFonts w:ascii="Arial" w:hAnsi="Arial" w:cs="Arial"/>
          <w:sz w:val="24"/>
          <w:szCs w:val="24"/>
          <w:lang w:bidi="he-IL"/>
        </w:rPr>
        <w:t>cancers that more than one million women are diagnosed with each year.</w:t>
      </w:r>
      <w:r w:rsidR="00F5681F" w:rsidRPr="006C52FD">
        <w:rPr>
          <w:rFonts w:ascii="Arial" w:hAnsi="Arial" w:cs="Arial"/>
          <w:sz w:val="24"/>
          <w:szCs w:val="24"/>
          <w:lang w:bidi="he-IL"/>
        </w:rPr>
        <w:t xml:space="preserve"> </w:t>
      </w:r>
      <w:r w:rsidR="00292D03" w:rsidRPr="007813DE">
        <w:rPr>
          <w:rFonts w:ascii="Arial" w:hAnsi="Arial" w:cs="Arial"/>
          <w:sz w:val="24"/>
          <w:szCs w:val="24"/>
          <w:lang w:bidi="he-IL"/>
        </w:rPr>
        <w:t>T</w:t>
      </w:r>
      <w:r w:rsidR="00E609F6" w:rsidRPr="007813DE">
        <w:rPr>
          <w:rFonts w:ascii="Arial" w:hAnsi="Arial" w:cs="Arial"/>
          <w:sz w:val="24"/>
          <w:szCs w:val="24"/>
          <w:lang w:bidi="he-IL"/>
        </w:rPr>
        <w:t xml:space="preserve">he second annual World GO Day </w:t>
      </w:r>
      <w:r w:rsidR="00F5681F" w:rsidRPr="007813DE">
        <w:rPr>
          <w:rFonts w:ascii="Arial" w:hAnsi="Arial" w:cs="Arial"/>
          <w:sz w:val="24"/>
          <w:szCs w:val="24"/>
          <w:lang w:bidi="he-IL"/>
        </w:rPr>
        <w:t>will take place</w:t>
      </w:r>
      <w:r w:rsidR="00E609F6" w:rsidRPr="007813DE">
        <w:rPr>
          <w:rFonts w:ascii="Arial" w:hAnsi="Arial" w:cs="Arial"/>
          <w:sz w:val="24"/>
          <w:szCs w:val="24"/>
          <w:lang w:bidi="he-IL"/>
        </w:rPr>
        <w:t xml:space="preserve"> Sunday, Sept. 20, 2020.</w:t>
      </w:r>
    </w:p>
    <w:p w14:paraId="4EDD770D" w14:textId="77777777" w:rsidR="00C97225" w:rsidRPr="00A86B1F" w:rsidRDefault="00C97225" w:rsidP="00D4748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14:paraId="5DA24FC3" w14:textId="31EF70E9" w:rsidR="00C97225" w:rsidRPr="00A86B1F" w:rsidRDefault="00C97225" w:rsidP="00D4748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bidi="he-IL"/>
        </w:rPr>
      </w:pPr>
      <w:r w:rsidRPr="00292D03">
        <w:rPr>
          <w:rFonts w:ascii="Arial" w:hAnsi="Arial" w:cs="Arial"/>
          <w:sz w:val="24"/>
          <w:szCs w:val="24"/>
        </w:rPr>
        <w:t>This year</w:t>
      </w:r>
      <w:r w:rsidR="00E609F6" w:rsidRPr="006C52FD">
        <w:rPr>
          <w:rFonts w:ascii="Arial" w:hAnsi="Arial" w:cs="Arial"/>
          <w:sz w:val="24"/>
          <w:szCs w:val="24"/>
        </w:rPr>
        <w:t>’s activities have been adapted for physical distancing and public safety in light of the COVID-19 situation in participating countries</w:t>
      </w:r>
      <w:r w:rsidRPr="006C52FD">
        <w:rPr>
          <w:rFonts w:ascii="Arial" w:hAnsi="Arial" w:cs="Arial"/>
          <w:sz w:val="24"/>
          <w:szCs w:val="24"/>
        </w:rPr>
        <w:t xml:space="preserve">. </w:t>
      </w:r>
      <w:r w:rsidR="00016660" w:rsidRPr="006C52FD">
        <w:rPr>
          <w:rFonts w:ascii="Arial" w:hAnsi="Arial" w:cs="Arial"/>
          <w:sz w:val="24"/>
          <w:szCs w:val="24"/>
        </w:rPr>
        <w:t xml:space="preserve">For example, instead of the in-person sports activities promoting the first year’s “GO For…” campaign, this year more activities will rely on online outreach. </w:t>
      </w:r>
      <w:r w:rsidRPr="00A86B1F">
        <w:rPr>
          <w:rFonts w:ascii="Arial" w:hAnsi="Arial" w:cs="Arial"/>
          <w:sz w:val="24"/>
          <w:szCs w:val="24"/>
          <w:lang w:bidi="he-IL"/>
        </w:rPr>
        <w:t>“</w:t>
      </w:r>
      <w:r w:rsidR="00016660" w:rsidRPr="006C52FD">
        <w:rPr>
          <w:rFonts w:ascii="Arial" w:hAnsi="Arial" w:cs="Arial"/>
          <w:sz w:val="24"/>
          <w:szCs w:val="24"/>
          <w:lang w:bidi="he-IL"/>
        </w:rPr>
        <w:t>We are</w:t>
      </w:r>
      <w:r w:rsidRPr="00A86B1F">
        <w:rPr>
          <w:rFonts w:ascii="Arial" w:hAnsi="Arial" w:cs="Arial"/>
          <w:sz w:val="24"/>
          <w:szCs w:val="24"/>
          <w:lang w:bidi="he-IL"/>
        </w:rPr>
        <w:t xml:space="preserve"> focus</w:t>
      </w:r>
      <w:r w:rsidR="00016660" w:rsidRPr="006C52FD">
        <w:rPr>
          <w:rFonts w:ascii="Arial" w:hAnsi="Arial" w:cs="Arial"/>
          <w:sz w:val="24"/>
          <w:szCs w:val="24"/>
          <w:lang w:bidi="he-IL"/>
        </w:rPr>
        <w:t>ing</w:t>
      </w:r>
      <w:r w:rsidRPr="00A86B1F">
        <w:rPr>
          <w:rFonts w:ascii="Arial" w:hAnsi="Arial" w:cs="Arial"/>
          <w:sz w:val="24"/>
          <w:szCs w:val="24"/>
          <w:lang w:bidi="he-IL"/>
        </w:rPr>
        <w:t xml:space="preserve"> on support through social </w:t>
      </w:r>
      <w:r w:rsidR="00A30D19" w:rsidRPr="00A86B1F">
        <w:rPr>
          <w:rFonts w:ascii="Arial" w:hAnsi="Arial" w:cs="Arial"/>
          <w:sz w:val="24"/>
          <w:szCs w:val="24"/>
          <w:lang w:bidi="he-IL"/>
        </w:rPr>
        <w:t xml:space="preserve">media </w:t>
      </w:r>
      <w:r w:rsidRPr="00A86B1F">
        <w:rPr>
          <w:rFonts w:ascii="Arial" w:hAnsi="Arial" w:cs="Arial"/>
          <w:sz w:val="24"/>
          <w:szCs w:val="24"/>
          <w:lang w:bidi="he-IL"/>
        </w:rPr>
        <w:t xml:space="preserve">networks. </w:t>
      </w:r>
      <w:r w:rsidR="00B0333E" w:rsidRPr="00E2482F">
        <w:rPr>
          <w:rFonts w:ascii="Arial" w:hAnsi="Arial" w:cs="Arial"/>
          <w:sz w:val="24"/>
          <w:szCs w:val="24"/>
          <w:lang w:bidi="he-IL"/>
        </w:rPr>
        <w:t xml:space="preserve">Purple is the colour of the gynaecological cancer ribbon. </w:t>
      </w:r>
      <w:r w:rsidRPr="00A86B1F">
        <w:rPr>
          <w:rFonts w:ascii="Arial" w:hAnsi="Arial" w:cs="Arial"/>
          <w:sz w:val="24"/>
          <w:szCs w:val="24"/>
          <w:lang w:bidi="he-IL"/>
        </w:rPr>
        <w:t xml:space="preserve">We encourage people around the world to raise awareness about gynaecological cancers and supporting patients by wearing something purple </w:t>
      </w:r>
      <w:r w:rsidR="00016660" w:rsidRPr="006C52FD">
        <w:rPr>
          <w:rFonts w:ascii="Arial" w:hAnsi="Arial" w:cs="Arial"/>
          <w:sz w:val="24"/>
          <w:szCs w:val="24"/>
          <w:lang w:bidi="he-IL"/>
        </w:rPr>
        <w:t xml:space="preserve">or </w:t>
      </w:r>
      <w:r w:rsidRPr="00A86B1F">
        <w:rPr>
          <w:rFonts w:ascii="Arial" w:hAnsi="Arial" w:cs="Arial"/>
          <w:sz w:val="24"/>
          <w:szCs w:val="24"/>
          <w:lang w:bidi="he-IL"/>
        </w:rPr>
        <w:t>painting their lips or nails purple</w:t>
      </w:r>
      <w:r w:rsidR="00016660" w:rsidRPr="006C52FD">
        <w:rPr>
          <w:rFonts w:ascii="Arial" w:hAnsi="Arial" w:cs="Arial"/>
          <w:sz w:val="24"/>
          <w:szCs w:val="24"/>
          <w:lang w:bidi="he-IL"/>
        </w:rPr>
        <w:t>. Then, share the photos</w:t>
      </w:r>
      <w:r w:rsidRPr="00A86B1F">
        <w:rPr>
          <w:rFonts w:ascii="Arial" w:hAnsi="Arial" w:cs="Arial"/>
          <w:sz w:val="24"/>
          <w:szCs w:val="24"/>
          <w:lang w:bidi="he-IL"/>
        </w:rPr>
        <w:t xml:space="preserve"> with us </w:t>
      </w:r>
      <w:r w:rsidR="00016660" w:rsidRPr="006C52FD">
        <w:rPr>
          <w:rFonts w:ascii="Arial" w:hAnsi="Arial" w:cs="Arial"/>
          <w:sz w:val="24"/>
          <w:szCs w:val="24"/>
          <w:lang w:bidi="he-IL"/>
        </w:rPr>
        <w:t>using</w:t>
      </w:r>
      <w:r w:rsidR="00016660" w:rsidRPr="00A86B1F">
        <w:rPr>
          <w:rFonts w:ascii="Arial" w:hAnsi="Arial" w:cs="Arial"/>
          <w:sz w:val="24"/>
          <w:szCs w:val="24"/>
          <w:lang w:bidi="he-IL"/>
        </w:rPr>
        <w:t xml:space="preserve"> </w:t>
      </w:r>
      <w:r w:rsidRPr="00A86B1F">
        <w:rPr>
          <w:rFonts w:ascii="Arial" w:hAnsi="Arial" w:cs="Arial"/>
          <w:sz w:val="24"/>
          <w:szCs w:val="24"/>
          <w:lang w:bidi="he-IL"/>
        </w:rPr>
        <w:t>the #GoForPurple hashtag on Facebook, Instagram</w:t>
      </w:r>
      <w:r w:rsidR="00B0333E">
        <w:rPr>
          <w:rFonts w:ascii="Arial" w:hAnsi="Arial" w:cs="Arial"/>
          <w:sz w:val="24"/>
          <w:szCs w:val="24"/>
          <w:lang w:bidi="he-IL"/>
        </w:rPr>
        <w:t>,</w:t>
      </w:r>
      <w:r w:rsidRPr="00A86B1F">
        <w:rPr>
          <w:rFonts w:ascii="Arial" w:hAnsi="Arial" w:cs="Arial"/>
          <w:sz w:val="24"/>
          <w:szCs w:val="24"/>
          <w:lang w:bidi="he-IL"/>
        </w:rPr>
        <w:t xml:space="preserve"> or Twitter</w:t>
      </w:r>
      <w:r w:rsidR="00A30D19" w:rsidRPr="00A86B1F">
        <w:rPr>
          <w:rFonts w:ascii="Arial" w:hAnsi="Arial" w:cs="Arial"/>
          <w:sz w:val="24"/>
          <w:szCs w:val="24"/>
          <w:lang w:bidi="he-IL"/>
        </w:rPr>
        <w:t xml:space="preserve"> on September 20</w:t>
      </w:r>
      <w:r w:rsidRPr="00A86B1F">
        <w:rPr>
          <w:rFonts w:ascii="Arial" w:hAnsi="Arial" w:cs="Arial"/>
          <w:sz w:val="24"/>
          <w:szCs w:val="24"/>
          <w:lang w:bidi="he-IL"/>
        </w:rPr>
        <w:t xml:space="preserve">,” </w:t>
      </w:r>
      <w:r w:rsidR="00016660" w:rsidRPr="006C52FD">
        <w:rPr>
          <w:rFonts w:ascii="Arial" w:hAnsi="Arial" w:cs="Arial"/>
          <w:sz w:val="24"/>
          <w:szCs w:val="24"/>
        </w:rPr>
        <w:t xml:space="preserve">explains </w:t>
      </w:r>
      <w:proofErr w:type="spellStart"/>
      <w:r w:rsidR="00DB4DC5">
        <w:rPr>
          <w:rFonts w:ascii="Arial" w:hAnsi="Arial" w:cs="Arial"/>
          <w:sz w:val="24"/>
          <w:szCs w:val="24"/>
        </w:rPr>
        <w:t>Dr.</w:t>
      </w:r>
      <w:proofErr w:type="spellEnd"/>
      <w:r w:rsidR="00DB4DC5">
        <w:rPr>
          <w:rFonts w:ascii="Arial" w:hAnsi="Arial" w:cs="Arial"/>
          <w:sz w:val="24"/>
          <w:szCs w:val="24"/>
        </w:rPr>
        <w:t xml:space="preserve"> </w:t>
      </w:r>
      <w:r w:rsidRPr="00292D03">
        <w:rPr>
          <w:rFonts w:ascii="Arial" w:hAnsi="Arial" w:cs="Arial"/>
          <w:sz w:val="24"/>
          <w:szCs w:val="24"/>
          <w:lang w:bidi="he-IL"/>
        </w:rPr>
        <w:t xml:space="preserve">Murat </w:t>
      </w:r>
      <w:r w:rsidRPr="00A86B1F">
        <w:rPr>
          <w:rFonts w:ascii="Arial" w:hAnsi="Arial" w:cs="Arial"/>
          <w:sz w:val="24"/>
          <w:szCs w:val="24"/>
          <w:lang w:bidi="he-IL"/>
        </w:rPr>
        <w:t>Gultekin</w:t>
      </w:r>
      <w:r w:rsidRPr="00292D03">
        <w:rPr>
          <w:rFonts w:ascii="Arial" w:hAnsi="Arial" w:cs="Arial"/>
          <w:sz w:val="24"/>
          <w:szCs w:val="24"/>
          <w:lang w:bidi="he-IL"/>
        </w:rPr>
        <w:t xml:space="preserve">, </w:t>
      </w:r>
      <w:r w:rsidRPr="00A86B1F">
        <w:rPr>
          <w:rFonts w:ascii="Arial" w:hAnsi="Arial" w:cs="Arial"/>
          <w:sz w:val="24"/>
          <w:szCs w:val="24"/>
          <w:lang w:bidi="he-IL"/>
        </w:rPr>
        <w:t>ENGAGe</w:t>
      </w:r>
      <w:r w:rsidR="00016660" w:rsidRPr="00212679">
        <w:rPr>
          <w:rFonts w:ascii="Arial" w:hAnsi="Arial" w:cs="Arial"/>
          <w:sz w:val="24"/>
          <w:szCs w:val="24"/>
          <w:lang w:bidi="he-IL"/>
        </w:rPr>
        <w:t xml:space="preserve"> Co-</w:t>
      </w:r>
      <w:r w:rsidR="00016660" w:rsidRPr="006C52FD">
        <w:rPr>
          <w:rFonts w:ascii="Arial" w:hAnsi="Arial" w:cs="Arial"/>
          <w:sz w:val="24"/>
          <w:szCs w:val="24"/>
        </w:rPr>
        <w:t>Chair</w:t>
      </w:r>
      <w:r w:rsidRPr="006C52FD">
        <w:rPr>
          <w:rFonts w:ascii="Arial" w:hAnsi="Arial" w:cs="Arial"/>
          <w:sz w:val="24"/>
          <w:szCs w:val="24"/>
        </w:rPr>
        <w:t>.</w:t>
      </w:r>
    </w:p>
    <w:p w14:paraId="36DAC83A" w14:textId="77777777" w:rsidR="00C97225" w:rsidRPr="00A86B1F" w:rsidRDefault="00C97225" w:rsidP="00D4748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14:paraId="72B7BB8F" w14:textId="226388D7" w:rsidR="00C97225" w:rsidRPr="00A86B1F" w:rsidRDefault="00F5681F" w:rsidP="00D4748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GB" w:bidi="ar-SA"/>
        </w:rPr>
      </w:pPr>
      <w:r w:rsidRPr="006C52FD">
        <w:rPr>
          <w:rFonts w:ascii="Arial" w:hAnsi="Arial" w:cs="Arial"/>
          <w:sz w:val="24"/>
          <w:szCs w:val="24"/>
          <w:lang w:val="en-GB"/>
        </w:rPr>
        <w:t xml:space="preserve">This year, World GO Day organisers wish to raise awareness especially about </w:t>
      </w:r>
      <w:r w:rsidR="006261E9">
        <w:rPr>
          <w:rFonts w:ascii="Arial" w:hAnsi="Arial" w:cs="Arial"/>
          <w:sz w:val="24"/>
          <w:szCs w:val="24"/>
          <w:lang w:val="en-GB"/>
        </w:rPr>
        <w:t>gynaecological</w:t>
      </w:r>
      <w:r w:rsidRPr="006C52FD">
        <w:rPr>
          <w:rFonts w:ascii="Arial" w:hAnsi="Arial" w:cs="Arial"/>
          <w:sz w:val="24"/>
          <w:szCs w:val="24"/>
          <w:lang w:val="en-GB"/>
        </w:rPr>
        <w:t xml:space="preserve"> cancer symptoms and </w:t>
      </w:r>
      <w:r w:rsidR="006261E9">
        <w:rPr>
          <w:rFonts w:ascii="Arial" w:hAnsi="Arial" w:cs="Arial"/>
          <w:sz w:val="24"/>
          <w:szCs w:val="24"/>
          <w:lang w:val="en-GB"/>
        </w:rPr>
        <w:t xml:space="preserve">HPV </w:t>
      </w:r>
      <w:r w:rsidR="00C97225" w:rsidRPr="00A86B1F">
        <w:rPr>
          <w:rFonts w:ascii="Arial" w:hAnsi="Arial" w:cs="Arial"/>
          <w:sz w:val="24"/>
          <w:szCs w:val="24"/>
          <w:lang w:val="en-GB"/>
        </w:rPr>
        <w:t>prevention</w:t>
      </w:r>
      <w:r w:rsidR="00B9702B" w:rsidRPr="00A86B1F">
        <w:rPr>
          <w:rFonts w:ascii="Arial" w:hAnsi="Arial" w:cs="Arial"/>
          <w:sz w:val="24"/>
          <w:szCs w:val="24"/>
          <w:lang w:val="en-GB"/>
        </w:rPr>
        <w:t>,</w:t>
      </w:r>
      <w:r w:rsidR="00C97225" w:rsidRPr="00A86B1F">
        <w:rPr>
          <w:rFonts w:ascii="Arial" w:hAnsi="Arial" w:cs="Arial"/>
          <w:sz w:val="24"/>
          <w:szCs w:val="24"/>
          <w:lang w:val="en-GB"/>
        </w:rPr>
        <w:t xml:space="preserve"> in </w:t>
      </w:r>
      <w:r w:rsidR="00993FDE" w:rsidRPr="00993FDE">
        <w:rPr>
          <w:rFonts w:ascii="Arial" w:hAnsi="Arial" w:cs="Arial"/>
          <w:sz w:val="24"/>
          <w:szCs w:val="24"/>
          <w:lang w:val="en-GB"/>
        </w:rPr>
        <w:t>conce</w:t>
      </w:r>
      <w:r w:rsidR="00F72994">
        <w:rPr>
          <w:rFonts w:ascii="Arial" w:hAnsi="Arial" w:cs="Arial"/>
          <w:sz w:val="24"/>
          <w:szCs w:val="24"/>
          <w:lang w:val="en-GB"/>
        </w:rPr>
        <w:t>p</w:t>
      </w:r>
      <w:r w:rsidR="00993FDE" w:rsidRPr="00993FDE">
        <w:rPr>
          <w:rFonts w:ascii="Arial" w:hAnsi="Arial" w:cs="Arial"/>
          <w:sz w:val="24"/>
          <w:szCs w:val="24"/>
          <w:lang w:val="en-GB"/>
        </w:rPr>
        <w:t>t</w:t>
      </w:r>
      <w:r w:rsidR="00674DBA" w:rsidRPr="00A86B1F">
        <w:rPr>
          <w:rFonts w:ascii="Arial" w:hAnsi="Arial" w:cs="Arial"/>
          <w:sz w:val="24"/>
          <w:szCs w:val="24"/>
          <w:lang w:val="en-GB"/>
        </w:rPr>
        <w:t xml:space="preserve"> </w:t>
      </w:r>
      <w:r w:rsidR="00C97225" w:rsidRPr="00A86B1F">
        <w:rPr>
          <w:rFonts w:ascii="Arial" w:hAnsi="Arial" w:cs="Arial"/>
          <w:sz w:val="24"/>
          <w:szCs w:val="24"/>
          <w:lang w:val="en-GB"/>
        </w:rPr>
        <w:t xml:space="preserve">with </w:t>
      </w:r>
      <w:r w:rsidRPr="006C52FD">
        <w:rPr>
          <w:rFonts w:ascii="Arial" w:hAnsi="Arial" w:cs="Arial"/>
          <w:sz w:val="24"/>
          <w:szCs w:val="24"/>
          <w:lang w:val="en-GB"/>
        </w:rPr>
        <w:t>the World Health Organisation’s</w:t>
      </w:r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 global strategy </w:t>
      </w:r>
      <w:r w:rsidRPr="00A86B1F">
        <w:rPr>
          <w:rFonts w:ascii="Arial" w:hAnsi="Arial" w:cs="Arial"/>
          <w:sz w:val="24"/>
          <w:szCs w:val="24"/>
          <w:lang w:val="en-GB"/>
        </w:rPr>
        <w:t xml:space="preserve">for </w:t>
      </w:r>
      <w:r w:rsidR="00B9702B" w:rsidRPr="00A86B1F">
        <w:rPr>
          <w:rFonts w:ascii="Arial" w:hAnsi="Arial" w:cs="Arial"/>
          <w:sz w:val="24"/>
          <w:szCs w:val="24"/>
          <w:lang w:val="en-GB"/>
        </w:rPr>
        <w:t>eliminating cervical cancer</w:t>
      </w:r>
      <w:r w:rsidRPr="00A86B1F">
        <w:rPr>
          <w:rFonts w:ascii="Arial" w:hAnsi="Arial" w:cs="Arial"/>
          <w:sz w:val="24"/>
          <w:szCs w:val="24"/>
          <w:lang w:val="en-GB"/>
        </w:rPr>
        <w:t xml:space="preserve">. Early diagnosis is key for </w:t>
      </w:r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all </w:t>
      </w:r>
      <w:r w:rsidR="00C97225" w:rsidRPr="00A86B1F">
        <w:rPr>
          <w:rFonts w:ascii="Arial" w:hAnsi="Arial" w:cs="Arial"/>
          <w:sz w:val="24"/>
          <w:szCs w:val="24"/>
          <w:lang w:val="en-GB"/>
        </w:rPr>
        <w:t>gyn</w:t>
      </w:r>
      <w:r w:rsidR="00A30D19" w:rsidRPr="00A86B1F">
        <w:rPr>
          <w:rFonts w:ascii="Arial" w:hAnsi="Arial" w:cs="Arial"/>
          <w:sz w:val="24"/>
          <w:szCs w:val="24"/>
          <w:lang w:val="en-GB"/>
        </w:rPr>
        <w:t>a</w:t>
      </w:r>
      <w:r w:rsidR="00C97225" w:rsidRPr="00A86B1F">
        <w:rPr>
          <w:rFonts w:ascii="Arial" w:hAnsi="Arial" w:cs="Arial"/>
          <w:sz w:val="24"/>
          <w:szCs w:val="24"/>
          <w:lang w:val="en-GB"/>
        </w:rPr>
        <w:t xml:space="preserve">ecological </w:t>
      </w:r>
      <w:r w:rsidR="00A30D19" w:rsidRPr="00A86B1F">
        <w:rPr>
          <w:rFonts w:ascii="Arial" w:hAnsi="Arial" w:cs="Arial"/>
          <w:sz w:val="24"/>
          <w:szCs w:val="24"/>
          <w:lang w:val="en-GB"/>
        </w:rPr>
        <w:t>cancers</w:t>
      </w:r>
      <w:r w:rsidR="00C97225" w:rsidRPr="00A86B1F">
        <w:rPr>
          <w:rFonts w:ascii="Arial" w:hAnsi="Arial" w:cs="Arial"/>
          <w:sz w:val="24"/>
          <w:szCs w:val="24"/>
          <w:lang w:val="en-GB"/>
        </w:rPr>
        <w:t>.</w:t>
      </w:r>
      <w:r w:rsidRPr="006C52FD">
        <w:rPr>
          <w:rFonts w:ascii="Arial" w:hAnsi="Arial" w:cs="Arial"/>
          <w:sz w:val="24"/>
          <w:szCs w:val="24"/>
          <w:lang w:val="en-GB"/>
        </w:rPr>
        <w:t xml:space="preserve"> “We want people to know that having a</w:t>
      </w:r>
      <w:r w:rsidRPr="00A86B1F">
        <w:rPr>
          <w:rFonts w:ascii="Arial" w:hAnsi="Arial" w:cs="Arial"/>
          <w:sz w:val="24"/>
          <w:szCs w:val="24"/>
          <w:lang w:val="en-GB"/>
        </w:rPr>
        <w:t xml:space="preserve"> </w:t>
      </w:r>
      <w:r w:rsidR="00C97225" w:rsidRPr="00A86B1F">
        <w:rPr>
          <w:rFonts w:ascii="Arial" w:hAnsi="Arial" w:cs="Arial"/>
          <w:sz w:val="24"/>
          <w:szCs w:val="24"/>
          <w:lang w:val="en-GB"/>
        </w:rPr>
        <w:t xml:space="preserve">regular </w:t>
      </w:r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check-up </w:t>
      </w:r>
      <w:r w:rsidRPr="006C52FD">
        <w:rPr>
          <w:rFonts w:ascii="Arial" w:hAnsi="Arial" w:cs="Arial"/>
          <w:sz w:val="24"/>
          <w:szCs w:val="24"/>
          <w:lang w:val="en-GB"/>
        </w:rPr>
        <w:t>with</w:t>
      </w:r>
      <w:r w:rsidRPr="00A86B1F">
        <w:rPr>
          <w:rFonts w:ascii="Arial" w:hAnsi="Arial" w:cs="Arial"/>
          <w:sz w:val="24"/>
          <w:szCs w:val="24"/>
          <w:lang w:val="en-GB"/>
        </w:rPr>
        <w:t xml:space="preserve"> </w:t>
      </w:r>
      <w:r w:rsidRPr="006C52FD">
        <w:rPr>
          <w:rFonts w:ascii="Arial" w:hAnsi="Arial" w:cs="Arial"/>
          <w:sz w:val="24"/>
          <w:szCs w:val="24"/>
          <w:lang w:val="en-GB"/>
        </w:rPr>
        <w:t>your</w:t>
      </w:r>
      <w:r w:rsidRPr="00A86B1F">
        <w:rPr>
          <w:rFonts w:ascii="Arial" w:hAnsi="Arial" w:cs="Arial"/>
          <w:sz w:val="24"/>
          <w:szCs w:val="24"/>
          <w:lang w:val="en-GB"/>
        </w:rPr>
        <w:t xml:space="preserve"> </w:t>
      </w:r>
      <w:r w:rsidRPr="006C52FD">
        <w:rPr>
          <w:rFonts w:ascii="Arial" w:hAnsi="Arial" w:cs="Arial"/>
          <w:sz w:val="24"/>
          <w:szCs w:val="24"/>
          <w:lang w:val="en-GB"/>
        </w:rPr>
        <w:t>gynaecologist should be a priority,” says</w:t>
      </w:r>
      <w:r w:rsidR="00174BB8">
        <w:rPr>
          <w:rFonts w:ascii="Arial" w:hAnsi="Arial" w:cs="Arial"/>
          <w:sz w:val="24"/>
          <w:szCs w:val="24"/>
          <w:lang w:val="en-GB"/>
        </w:rPr>
        <w:t xml:space="preserve"> Icó Tóth, ENGAGe Co-Chair and </w:t>
      </w:r>
      <w:r w:rsidR="006261E9">
        <w:rPr>
          <w:rFonts w:ascii="Arial" w:hAnsi="Arial" w:cs="Arial"/>
          <w:sz w:val="24"/>
          <w:szCs w:val="24"/>
          <w:lang w:val="en-GB"/>
        </w:rPr>
        <w:t>a p</w:t>
      </w:r>
      <w:r w:rsidR="00174BB8">
        <w:rPr>
          <w:rFonts w:ascii="Arial" w:hAnsi="Arial" w:cs="Arial"/>
          <w:sz w:val="24"/>
          <w:szCs w:val="24"/>
          <w:lang w:val="en-GB"/>
        </w:rPr>
        <w:t xml:space="preserve">atient </w:t>
      </w:r>
      <w:r w:rsidR="006261E9">
        <w:rPr>
          <w:rFonts w:ascii="Arial" w:hAnsi="Arial" w:cs="Arial"/>
          <w:sz w:val="24"/>
          <w:szCs w:val="24"/>
          <w:lang w:val="en-GB"/>
        </w:rPr>
        <w:t>a</w:t>
      </w:r>
      <w:r w:rsidR="00174BB8">
        <w:rPr>
          <w:rFonts w:ascii="Arial" w:hAnsi="Arial" w:cs="Arial"/>
          <w:sz w:val="24"/>
          <w:szCs w:val="24"/>
          <w:lang w:val="en-GB"/>
        </w:rPr>
        <w:t>dvocate</w:t>
      </w:r>
      <w:r w:rsidRPr="006C52FD">
        <w:rPr>
          <w:rFonts w:ascii="Arial" w:hAnsi="Arial" w:cs="Arial"/>
          <w:sz w:val="24"/>
          <w:szCs w:val="24"/>
          <w:lang w:val="en-GB"/>
        </w:rPr>
        <w:t>.</w:t>
      </w:r>
    </w:p>
    <w:p w14:paraId="52EC9F5A" w14:textId="0ADE4E0F" w:rsidR="00A30D19" w:rsidRPr="00A86B1F" w:rsidRDefault="00F5681F" w:rsidP="00D47486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52FD">
        <w:rPr>
          <w:rFonts w:ascii="Arial" w:hAnsi="Arial" w:cs="Arial"/>
          <w:sz w:val="24"/>
          <w:szCs w:val="24"/>
          <w:lang w:val="en-GB"/>
        </w:rPr>
        <w:t>Through s</w:t>
      </w:r>
      <w:r w:rsidR="00C97225" w:rsidRPr="00A86B1F">
        <w:rPr>
          <w:rFonts w:ascii="Arial" w:hAnsi="Arial" w:cs="Arial"/>
          <w:sz w:val="24"/>
          <w:szCs w:val="24"/>
          <w:lang w:val="en-GB"/>
        </w:rPr>
        <w:t>ocial media campaign</w:t>
      </w:r>
      <w:r w:rsidRPr="006C52FD">
        <w:rPr>
          <w:rFonts w:ascii="Arial" w:hAnsi="Arial" w:cs="Arial"/>
          <w:sz w:val="24"/>
          <w:szCs w:val="24"/>
          <w:lang w:val="en-GB"/>
        </w:rPr>
        <w:t xml:space="preserve">s, World GO </w:t>
      </w:r>
      <w:r w:rsidR="00674DBA" w:rsidRPr="006C52FD">
        <w:rPr>
          <w:rFonts w:ascii="Arial" w:hAnsi="Arial" w:cs="Arial"/>
          <w:sz w:val="24"/>
          <w:szCs w:val="24"/>
          <w:lang w:val="en-GB"/>
        </w:rPr>
        <w:t>D</w:t>
      </w:r>
      <w:r w:rsidRPr="006C52FD">
        <w:rPr>
          <w:rFonts w:ascii="Arial" w:hAnsi="Arial" w:cs="Arial"/>
          <w:sz w:val="24"/>
          <w:szCs w:val="24"/>
          <w:lang w:val="en-GB"/>
        </w:rPr>
        <w:t>ay is</w:t>
      </w:r>
      <w:r w:rsidR="00C97225" w:rsidRPr="00A86B1F">
        <w:rPr>
          <w:rFonts w:ascii="Arial" w:hAnsi="Arial" w:cs="Arial"/>
          <w:sz w:val="24"/>
          <w:szCs w:val="24"/>
          <w:lang w:val="en-GB"/>
        </w:rPr>
        <w:t xml:space="preserve"> </w:t>
      </w:r>
      <w:r w:rsidRPr="006C52FD">
        <w:rPr>
          <w:rFonts w:ascii="Arial" w:hAnsi="Arial" w:cs="Arial"/>
          <w:sz w:val="24"/>
          <w:szCs w:val="24"/>
          <w:lang w:val="en-GB"/>
        </w:rPr>
        <w:t xml:space="preserve">sharing </w:t>
      </w:r>
      <w:r w:rsidR="00674DBA" w:rsidRPr="006C52FD">
        <w:rPr>
          <w:rFonts w:ascii="Arial" w:hAnsi="Arial" w:cs="Arial"/>
          <w:sz w:val="24"/>
          <w:szCs w:val="24"/>
          <w:lang w:val="en-GB"/>
        </w:rPr>
        <w:t xml:space="preserve">educational </w:t>
      </w:r>
      <w:r w:rsidR="00C97225" w:rsidRPr="00A86B1F">
        <w:rPr>
          <w:rFonts w:ascii="Arial" w:hAnsi="Arial" w:cs="Arial"/>
          <w:sz w:val="24"/>
          <w:szCs w:val="24"/>
          <w:lang w:val="en-GB"/>
        </w:rPr>
        <w:t xml:space="preserve">information </w:t>
      </w:r>
      <w:r w:rsidRPr="006C52FD">
        <w:rPr>
          <w:rFonts w:ascii="Arial" w:hAnsi="Arial" w:cs="Arial"/>
          <w:sz w:val="24"/>
          <w:szCs w:val="24"/>
          <w:lang w:val="en-GB"/>
        </w:rPr>
        <w:t>about the</w:t>
      </w:r>
      <w:r w:rsidR="004133D6" w:rsidRPr="00A86B1F">
        <w:rPr>
          <w:rFonts w:ascii="Arial" w:hAnsi="Arial" w:cs="Arial"/>
          <w:sz w:val="24"/>
          <w:szCs w:val="24"/>
          <w:lang w:val="en-GB"/>
        </w:rPr>
        <w:t xml:space="preserve"> main types of gyn</w:t>
      </w:r>
      <w:r w:rsidR="00B9702B" w:rsidRPr="00A86B1F">
        <w:rPr>
          <w:rFonts w:ascii="Arial" w:hAnsi="Arial" w:cs="Arial"/>
          <w:sz w:val="24"/>
          <w:szCs w:val="24"/>
          <w:lang w:val="en-GB"/>
        </w:rPr>
        <w:t>a</w:t>
      </w:r>
      <w:r w:rsidR="008063E0" w:rsidRPr="00A86B1F">
        <w:rPr>
          <w:rFonts w:ascii="Arial" w:hAnsi="Arial" w:cs="Arial"/>
          <w:sz w:val="24"/>
          <w:szCs w:val="24"/>
          <w:lang w:val="en-GB"/>
        </w:rPr>
        <w:t>ecologic</w:t>
      </w:r>
      <w:r w:rsidR="00B9702B" w:rsidRPr="00A86B1F">
        <w:rPr>
          <w:rFonts w:ascii="Arial" w:hAnsi="Arial" w:cs="Arial"/>
          <w:sz w:val="24"/>
          <w:szCs w:val="24"/>
          <w:lang w:val="en-GB"/>
        </w:rPr>
        <w:t>al</w:t>
      </w:r>
      <w:r w:rsidR="008063E0" w:rsidRPr="00A86B1F">
        <w:rPr>
          <w:rFonts w:ascii="Arial" w:hAnsi="Arial" w:cs="Arial"/>
          <w:sz w:val="24"/>
          <w:szCs w:val="24"/>
          <w:lang w:val="en-GB"/>
        </w:rPr>
        <w:t xml:space="preserve"> cancers</w:t>
      </w:r>
      <w:r w:rsidR="004133D6" w:rsidRPr="00A86B1F">
        <w:rPr>
          <w:rFonts w:ascii="Arial" w:hAnsi="Arial" w:cs="Arial"/>
          <w:sz w:val="24"/>
          <w:szCs w:val="24"/>
          <w:lang w:val="en-GB"/>
        </w:rPr>
        <w:t>: cervical, ovarian, uterine, vaginal, and vulvar.</w:t>
      </w:r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3" w:name="_Hlk50105250"/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“Thanks </w:t>
      </w:r>
      <w:r w:rsidR="00674DBA" w:rsidRPr="006C52FD">
        <w:rPr>
          <w:rFonts w:ascii="Arial" w:hAnsi="Arial" w:cs="Arial"/>
          <w:sz w:val="24"/>
          <w:szCs w:val="24"/>
          <w:lang w:val="en-GB"/>
        </w:rPr>
        <w:t xml:space="preserve">to </w:t>
      </w:r>
      <w:r w:rsidR="00A30D19" w:rsidRPr="00A86B1F">
        <w:rPr>
          <w:rFonts w:ascii="Arial" w:hAnsi="Arial" w:cs="Arial"/>
          <w:sz w:val="24"/>
          <w:szCs w:val="24"/>
          <w:lang w:val="en-GB"/>
        </w:rPr>
        <w:t>the support of the ESGO medical professionals</w:t>
      </w:r>
      <w:r w:rsidR="00674DBA" w:rsidRPr="006C52FD">
        <w:rPr>
          <w:rFonts w:ascii="Arial" w:hAnsi="Arial" w:cs="Arial"/>
          <w:sz w:val="24"/>
          <w:szCs w:val="24"/>
          <w:lang w:val="en-GB"/>
        </w:rPr>
        <w:t>,</w:t>
      </w:r>
      <w:r w:rsidR="006261E9">
        <w:rPr>
          <w:rFonts w:ascii="Arial" w:hAnsi="Arial" w:cs="Arial"/>
          <w:sz w:val="24"/>
          <w:szCs w:val="24"/>
          <w:lang w:val="en-GB"/>
        </w:rPr>
        <w:t xml:space="preserve"> and listening to patient voices,</w:t>
      </w:r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 ENGAGe can</w:t>
      </w:r>
      <w:r w:rsidR="00B9702B" w:rsidRPr="00A86B1F">
        <w:rPr>
          <w:rFonts w:ascii="Arial" w:hAnsi="Arial" w:cs="Arial"/>
          <w:sz w:val="24"/>
          <w:szCs w:val="24"/>
          <w:lang w:val="en-GB"/>
        </w:rPr>
        <w:t xml:space="preserve"> share the latest, </w:t>
      </w:r>
      <w:r w:rsidR="002F0B17">
        <w:rPr>
          <w:rFonts w:ascii="Arial" w:hAnsi="Arial" w:cs="Arial"/>
          <w:sz w:val="24"/>
          <w:szCs w:val="24"/>
          <w:lang w:val="en-GB"/>
        </w:rPr>
        <w:t xml:space="preserve">most </w:t>
      </w:r>
      <w:r w:rsidR="00A30D19" w:rsidRPr="00A86B1F">
        <w:rPr>
          <w:rFonts w:ascii="Arial" w:hAnsi="Arial" w:cs="Arial"/>
          <w:sz w:val="24"/>
          <w:szCs w:val="24"/>
          <w:lang w:val="en-GB"/>
        </w:rPr>
        <w:t>relevant</w:t>
      </w:r>
      <w:r w:rsidR="00B9702B" w:rsidRPr="00A86B1F">
        <w:rPr>
          <w:rFonts w:ascii="Arial" w:hAnsi="Arial" w:cs="Arial"/>
          <w:sz w:val="24"/>
          <w:szCs w:val="24"/>
          <w:lang w:val="en-GB"/>
        </w:rPr>
        <w:t xml:space="preserve"> and guaranteed</w:t>
      </w:r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 knowledge about these diagnoses so that every woman in the world has the chance to have the </w:t>
      </w:r>
      <w:r w:rsidR="00A30D19" w:rsidRPr="00A86B1F">
        <w:rPr>
          <w:rFonts w:ascii="Arial" w:hAnsi="Arial" w:cs="Arial"/>
          <w:sz w:val="24"/>
          <w:szCs w:val="24"/>
          <w:lang w:val="en-GB"/>
        </w:rPr>
        <w:lastRenderedPageBreak/>
        <w:t>right information at the right time,</w:t>
      </w:r>
      <w:r w:rsidR="00674DBA" w:rsidRPr="006C52FD">
        <w:rPr>
          <w:rFonts w:ascii="Arial" w:hAnsi="Arial" w:cs="Arial"/>
          <w:sz w:val="24"/>
          <w:szCs w:val="24"/>
          <w:lang w:val="en-GB"/>
        </w:rPr>
        <w:t>”</w:t>
      </w:r>
      <w:r w:rsidR="00A30D19" w:rsidRPr="00A86B1F">
        <w:rPr>
          <w:rFonts w:ascii="Arial" w:hAnsi="Arial" w:cs="Arial"/>
          <w:sz w:val="24"/>
          <w:szCs w:val="24"/>
          <w:lang w:val="en-GB"/>
        </w:rPr>
        <w:t xml:space="preserve"> says </w:t>
      </w:r>
      <w:r w:rsidR="00674DBA" w:rsidRPr="006C52FD">
        <w:rPr>
          <w:rFonts w:ascii="Arial" w:hAnsi="Arial" w:cs="Arial"/>
          <w:sz w:val="24"/>
          <w:szCs w:val="24"/>
          <w:lang w:val="en-GB"/>
        </w:rPr>
        <w:t xml:space="preserve">ESGO President </w:t>
      </w:r>
      <w:r w:rsidR="00DB4DC5">
        <w:rPr>
          <w:rFonts w:ascii="Arial" w:hAnsi="Arial" w:cs="Arial"/>
          <w:sz w:val="24"/>
          <w:szCs w:val="24"/>
          <w:lang w:val="en-GB"/>
        </w:rPr>
        <w:t xml:space="preserve">Prof. </w:t>
      </w:r>
      <w:r w:rsidR="00A30D19" w:rsidRPr="00A86B1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GB" w:bidi="ar-SA"/>
        </w:rPr>
        <w:t>Philippe Morice</w:t>
      </w:r>
      <w:r w:rsidR="00674DBA" w:rsidRPr="00A86B1F">
        <w:rPr>
          <w:rFonts w:ascii="Arial" w:hAnsi="Arial" w:cs="Arial"/>
          <w:sz w:val="24"/>
          <w:szCs w:val="24"/>
          <w:lang w:val="en-GB"/>
        </w:rPr>
        <w:t>.</w:t>
      </w:r>
      <w:r w:rsidR="00B9702B" w:rsidRPr="00A86B1F">
        <w:rPr>
          <w:rFonts w:ascii="Arial" w:hAnsi="Arial" w:cs="Arial"/>
          <w:sz w:val="24"/>
          <w:szCs w:val="24"/>
          <w:lang w:val="en-GB"/>
        </w:rPr>
        <w:t xml:space="preserve"> “I very much appreciate the effective cooperation of doctors and patients</w:t>
      </w:r>
      <w:r w:rsidR="00674DBA" w:rsidRPr="00A86B1F">
        <w:rPr>
          <w:rFonts w:ascii="Arial" w:hAnsi="Arial" w:cs="Arial"/>
          <w:sz w:val="24"/>
          <w:szCs w:val="24"/>
          <w:lang w:val="en-GB"/>
        </w:rPr>
        <w:t>,</w:t>
      </w:r>
      <w:r w:rsidR="00B9702B" w:rsidRPr="00A86B1F">
        <w:rPr>
          <w:rFonts w:ascii="Arial" w:hAnsi="Arial" w:cs="Arial"/>
          <w:sz w:val="24"/>
          <w:szCs w:val="24"/>
          <w:lang w:val="en-GB"/>
        </w:rPr>
        <w:t>”</w:t>
      </w:r>
      <w:r w:rsidR="00674DBA" w:rsidRPr="00A86B1F">
        <w:rPr>
          <w:rFonts w:ascii="Arial" w:hAnsi="Arial" w:cs="Arial"/>
          <w:sz w:val="24"/>
          <w:szCs w:val="24"/>
          <w:lang w:val="en-GB"/>
        </w:rPr>
        <w:t xml:space="preserve"> he says.</w:t>
      </w:r>
    </w:p>
    <w:bookmarkEnd w:id="3"/>
    <w:p w14:paraId="39F33A04" w14:textId="073123CC" w:rsidR="00D47486" w:rsidRPr="003F0631" w:rsidRDefault="00674DBA" w:rsidP="00D47486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  <w:r w:rsidRPr="006C52FD">
        <w:rPr>
          <w:rFonts w:ascii="Arial" w:hAnsi="Arial" w:cs="Arial"/>
          <w:color w:val="auto"/>
          <w:lang w:val="en-GB"/>
        </w:rPr>
        <w:t>In addition to the hashtag #GoForPurple</w:t>
      </w:r>
      <w:r w:rsidR="005A3A59" w:rsidRPr="003F0631">
        <w:rPr>
          <w:rFonts w:ascii="Arial" w:hAnsi="Arial" w:cs="Arial"/>
          <w:color w:val="auto"/>
          <w:lang w:val="en-GB"/>
        </w:rPr>
        <w:t>, pictures and messages</w:t>
      </w:r>
      <w:r w:rsidR="00B9702B" w:rsidRPr="003F0631">
        <w:rPr>
          <w:rFonts w:ascii="Arial" w:hAnsi="Arial" w:cs="Arial"/>
          <w:color w:val="auto"/>
          <w:lang w:val="en-GB"/>
        </w:rPr>
        <w:t xml:space="preserve"> will be shared using</w:t>
      </w:r>
      <w:r w:rsidR="005A3A59" w:rsidRPr="003F0631">
        <w:rPr>
          <w:rFonts w:ascii="Arial" w:hAnsi="Arial" w:cs="Arial"/>
          <w:color w:val="auto"/>
          <w:lang w:val="en-GB"/>
        </w:rPr>
        <w:t xml:space="preserve"> </w:t>
      </w:r>
      <w:r w:rsidRPr="006C52FD">
        <w:rPr>
          <w:rFonts w:ascii="Arial" w:hAnsi="Arial" w:cs="Arial"/>
          <w:color w:val="auto"/>
          <w:lang w:val="en-GB"/>
        </w:rPr>
        <w:t xml:space="preserve">the </w:t>
      </w:r>
      <w:r w:rsidR="005A3A59" w:rsidRPr="003F0631">
        <w:rPr>
          <w:rFonts w:ascii="Arial" w:hAnsi="Arial" w:cs="Arial"/>
          <w:color w:val="auto"/>
          <w:lang w:val="en-GB"/>
        </w:rPr>
        <w:t>hashtag</w:t>
      </w:r>
      <w:r w:rsidR="00B9702B" w:rsidRPr="003F0631">
        <w:rPr>
          <w:rFonts w:ascii="Arial" w:hAnsi="Arial" w:cs="Arial"/>
          <w:color w:val="auto"/>
          <w:lang w:val="en-GB"/>
        </w:rPr>
        <w:t>s</w:t>
      </w:r>
      <w:r w:rsidR="005A3A59" w:rsidRPr="003F0631">
        <w:rPr>
          <w:rFonts w:ascii="Arial" w:hAnsi="Arial" w:cs="Arial"/>
          <w:color w:val="auto"/>
          <w:lang w:val="en-GB"/>
        </w:rPr>
        <w:t xml:space="preserve"> #WorldGODay</w:t>
      </w:r>
      <w:r w:rsidRPr="006C52FD">
        <w:rPr>
          <w:rFonts w:ascii="Arial" w:hAnsi="Arial" w:cs="Arial"/>
          <w:color w:val="auto"/>
          <w:lang w:val="en-GB"/>
        </w:rPr>
        <w:t xml:space="preserve"> and</w:t>
      </w:r>
      <w:r w:rsidR="00B9702B" w:rsidRPr="003F0631">
        <w:rPr>
          <w:rFonts w:ascii="Arial" w:hAnsi="Arial" w:cs="Arial"/>
          <w:color w:val="auto"/>
          <w:lang w:val="en-GB"/>
        </w:rPr>
        <w:t xml:space="preserve"> #GoForCheckup </w:t>
      </w:r>
      <w:r w:rsidR="005A3A59" w:rsidRPr="003F0631">
        <w:rPr>
          <w:rFonts w:ascii="Arial" w:hAnsi="Arial" w:cs="Arial"/>
          <w:color w:val="auto"/>
          <w:lang w:val="en-GB"/>
        </w:rPr>
        <w:t xml:space="preserve">to create a global conversation </w:t>
      </w:r>
      <w:r w:rsidRPr="006C52FD">
        <w:rPr>
          <w:rFonts w:ascii="Arial" w:hAnsi="Arial" w:cs="Arial"/>
          <w:color w:val="auto"/>
          <w:lang w:val="en-GB"/>
        </w:rPr>
        <w:t>about</w:t>
      </w:r>
      <w:r w:rsidRPr="003F0631">
        <w:rPr>
          <w:rFonts w:ascii="Arial" w:hAnsi="Arial" w:cs="Arial"/>
          <w:color w:val="auto"/>
          <w:lang w:val="en-GB"/>
        </w:rPr>
        <w:t xml:space="preserve"> </w:t>
      </w:r>
      <w:r w:rsidRPr="006C52FD">
        <w:rPr>
          <w:rFonts w:ascii="Arial" w:hAnsi="Arial" w:cs="Arial"/>
          <w:color w:val="auto"/>
          <w:lang w:val="en-GB"/>
        </w:rPr>
        <w:t>g</w:t>
      </w:r>
      <w:r w:rsidR="005A3A59" w:rsidRPr="003F0631">
        <w:rPr>
          <w:rFonts w:ascii="Arial" w:hAnsi="Arial" w:cs="Arial"/>
          <w:color w:val="auto"/>
          <w:lang w:val="en-GB"/>
        </w:rPr>
        <w:t>yn</w:t>
      </w:r>
      <w:r w:rsidR="00B9702B" w:rsidRPr="003F0631">
        <w:rPr>
          <w:rFonts w:ascii="Arial" w:hAnsi="Arial" w:cs="Arial"/>
          <w:color w:val="auto"/>
          <w:lang w:val="en-GB"/>
        </w:rPr>
        <w:t>a</w:t>
      </w:r>
      <w:r w:rsidR="005A3A59" w:rsidRPr="003F0631">
        <w:rPr>
          <w:rFonts w:ascii="Arial" w:hAnsi="Arial" w:cs="Arial"/>
          <w:color w:val="auto"/>
          <w:lang w:val="en-GB"/>
        </w:rPr>
        <w:t>ecologic</w:t>
      </w:r>
      <w:r w:rsidR="00B9702B" w:rsidRPr="003F0631">
        <w:rPr>
          <w:rFonts w:ascii="Arial" w:hAnsi="Arial" w:cs="Arial"/>
          <w:color w:val="auto"/>
          <w:lang w:val="en-GB"/>
        </w:rPr>
        <w:t>al</w:t>
      </w:r>
      <w:r w:rsidR="005A3A59" w:rsidRPr="003F0631">
        <w:rPr>
          <w:rFonts w:ascii="Arial" w:hAnsi="Arial" w:cs="Arial"/>
          <w:color w:val="auto"/>
          <w:lang w:val="en-GB"/>
        </w:rPr>
        <w:t xml:space="preserve"> </w:t>
      </w:r>
      <w:r w:rsidRPr="006C52FD">
        <w:rPr>
          <w:rFonts w:ascii="Arial" w:hAnsi="Arial" w:cs="Arial"/>
          <w:color w:val="auto"/>
          <w:lang w:val="en-GB"/>
        </w:rPr>
        <w:t>c</w:t>
      </w:r>
      <w:r w:rsidR="005A3A59" w:rsidRPr="003F0631">
        <w:rPr>
          <w:rFonts w:ascii="Arial" w:hAnsi="Arial" w:cs="Arial"/>
          <w:color w:val="auto"/>
          <w:lang w:val="en-GB"/>
        </w:rPr>
        <w:t>ancers</w:t>
      </w:r>
      <w:r w:rsidRPr="006C52FD">
        <w:rPr>
          <w:rFonts w:ascii="Arial" w:hAnsi="Arial" w:cs="Arial"/>
          <w:color w:val="auto"/>
          <w:lang w:val="en-GB"/>
        </w:rPr>
        <w:t>. Information will also be published on the</w:t>
      </w:r>
      <w:r w:rsidR="00DC2B9D" w:rsidRPr="003F0631">
        <w:rPr>
          <w:rFonts w:ascii="Arial" w:hAnsi="Arial" w:cs="Arial"/>
          <w:color w:val="auto"/>
          <w:lang w:val="en-GB"/>
        </w:rPr>
        <w:t xml:space="preserve"> World G</w:t>
      </w:r>
      <w:r w:rsidRPr="006C52FD">
        <w:rPr>
          <w:rFonts w:ascii="Arial" w:hAnsi="Arial" w:cs="Arial"/>
          <w:color w:val="auto"/>
          <w:lang w:val="en-GB"/>
        </w:rPr>
        <w:t>O</w:t>
      </w:r>
      <w:r w:rsidR="00DC2B9D" w:rsidRPr="003F0631">
        <w:rPr>
          <w:rFonts w:ascii="Arial" w:hAnsi="Arial" w:cs="Arial"/>
          <w:color w:val="auto"/>
          <w:lang w:val="en-GB"/>
        </w:rPr>
        <w:t xml:space="preserve"> Day website at </w:t>
      </w:r>
      <w:hyperlink r:id="rId10" w:history="1">
        <w:r w:rsidR="00DC2B9D" w:rsidRPr="003F0631">
          <w:rPr>
            <w:rStyle w:val="Hyperlink"/>
            <w:rFonts w:ascii="Arial" w:hAnsi="Arial" w:cs="Arial"/>
            <w:lang w:val="en-GB"/>
          </w:rPr>
          <w:t>www.worldgoday.org</w:t>
        </w:r>
      </w:hyperlink>
      <w:r w:rsidR="00DC2B9D" w:rsidRPr="003F0631">
        <w:rPr>
          <w:rFonts w:ascii="Arial" w:hAnsi="Arial" w:cs="Arial"/>
          <w:lang w:val="en-GB"/>
        </w:rPr>
        <w:t>.</w:t>
      </w:r>
      <w:r w:rsidR="00D47486" w:rsidRPr="003F0631">
        <w:rPr>
          <w:rFonts w:ascii="Arial" w:hAnsi="Arial" w:cs="Arial"/>
          <w:lang w:val="en-GB"/>
        </w:rPr>
        <w:t xml:space="preserve"> </w:t>
      </w:r>
      <w:r w:rsidRPr="006C52FD">
        <w:rPr>
          <w:rFonts w:ascii="Arial" w:hAnsi="Arial" w:cs="Arial"/>
          <w:lang w:val="en-GB"/>
        </w:rPr>
        <w:t>Any group or individual</w:t>
      </w:r>
      <w:r w:rsidRPr="003F0631">
        <w:rPr>
          <w:rFonts w:ascii="Arial" w:hAnsi="Arial" w:cs="Arial"/>
          <w:lang w:val="en-GB"/>
        </w:rPr>
        <w:t xml:space="preserve"> </w:t>
      </w:r>
      <w:r w:rsidR="00B9702B" w:rsidRPr="003F0631">
        <w:rPr>
          <w:rFonts w:ascii="Arial" w:hAnsi="Arial" w:cs="Arial"/>
          <w:lang w:val="en-GB"/>
        </w:rPr>
        <w:t xml:space="preserve">can add </w:t>
      </w:r>
      <w:r w:rsidRPr="006C52FD">
        <w:rPr>
          <w:rFonts w:ascii="Arial" w:hAnsi="Arial" w:cs="Arial"/>
          <w:lang w:val="en-GB"/>
        </w:rPr>
        <w:t>a</w:t>
      </w:r>
      <w:r w:rsidRPr="003F0631">
        <w:rPr>
          <w:rFonts w:ascii="Arial" w:hAnsi="Arial" w:cs="Arial"/>
          <w:lang w:val="en-GB"/>
        </w:rPr>
        <w:t xml:space="preserve"> </w:t>
      </w:r>
      <w:r w:rsidR="00B9702B" w:rsidRPr="003F0631">
        <w:rPr>
          <w:rFonts w:ascii="Arial" w:hAnsi="Arial" w:cs="Arial"/>
          <w:lang w:val="en-GB"/>
        </w:rPr>
        <w:t xml:space="preserve">World GO Day activity on this </w:t>
      </w:r>
      <w:r w:rsidR="00B9702B" w:rsidRPr="00993FDE">
        <w:rPr>
          <w:rFonts w:ascii="Arial" w:hAnsi="Arial" w:cs="Arial"/>
          <w:lang w:val="en-GB"/>
        </w:rPr>
        <w:t>website</w:t>
      </w:r>
      <w:r w:rsidR="006261E9">
        <w:rPr>
          <w:rFonts w:ascii="Arial" w:hAnsi="Arial" w:cs="Arial"/>
          <w:lang w:val="en-GB"/>
        </w:rPr>
        <w:t xml:space="preserve">. “Let’s turn the </w:t>
      </w:r>
      <w:r w:rsidR="00D47486" w:rsidRPr="003F0631">
        <w:rPr>
          <w:rFonts w:ascii="Arial" w:hAnsi="Arial" w:cs="Arial"/>
          <w:lang w:val="en-GB"/>
        </w:rPr>
        <w:t>globe purple together!</w:t>
      </w:r>
      <w:r w:rsidR="006261E9">
        <w:rPr>
          <w:rFonts w:ascii="Arial" w:hAnsi="Arial" w:cs="Arial"/>
          <w:lang w:val="en-GB"/>
        </w:rPr>
        <w:t>” Tóth says.</w:t>
      </w:r>
    </w:p>
    <w:p w14:paraId="478CEECB" w14:textId="77777777" w:rsidR="00305365" w:rsidRPr="003F0631" w:rsidRDefault="00305365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78FC995" w14:textId="5C5B0513" w:rsidR="00E4070B" w:rsidRPr="003F0631" w:rsidRDefault="00E4070B" w:rsidP="00D47486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  <w:r w:rsidRPr="003F0631">
        <w:rPr>
          <w:rFonts w:ascii="Arial" w:hAnsi="Arial" w:cs="Arial"/>
          <w:b/>
          <w:bCs/>
          <w:color w:val="auto"/>
          <w:lang w:val="en-GB"/>
        </w:rPr>
        <w:t xml:space="preserve">About </w:t>
      </w:r>
      <w:r w:rsidR="00E609F6" w:rsidRPr="006C52FD">
        <w:rPr>
          <w:rFonts w:ascii="Arial" w:hAnsi="Arial" w:cs="Arial"/>
          <w:b/>
          <w:bCs/>
          <w:color w:val="auto"/>
          <w:lang w:val="en-GB"/>
        </w:rPr>
        <w:t>Gynaecologic</w:t>
      </w:r>
      <w:r w:rsidR="00685EE4" w:rsidRPr="003F0631">
        <w:rPr>
          <w:rFonts w:ascii="Arial" w:hAnsi="Arial" w:cs="Arial"/>
          <w:b/>
          <w:bCs/>
          <w:color w:val="auto"/>
          <w:lang w:val="en-GB"/>
        </w:rPr>
        <w:t xml:space="preserve"> Cancers</w:t>
      </w:r>
    </w:p>
    <w:p w14:paraId="0420FC20" w14:textId="0FE707B2" w:rsidR="0046210E" w:rsidRPr="003F0631" w:rsidRDefault="00C64A82" w:rsidP="00D474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F0631">
        <w:rPr>
          <w:rFonts w:ascii="Arial" w:hAnsi="Arial" w:cs="Arial"/>
          <w:sz w:val="24"/>
          <w:szCs w:val="24"/>
          <w:lang w:val="en-GB"/>
        </w:rPr>
        <w:t xml:space="preserve">Over 1.3 million women worldwide were diagnosed with </w:t>
      </w:r>
      <w:r w:rsidR="00E609F6" w:rsidRPr="006C52FD">
        <w:rPr>
          <w:rFonts w:ascii="Arial" w:hAnsi="Arial" w:cs="Arial"/>
          <w:sz w:val="24"/>
          <w:szCs w:val="24"/>
          <w:lang w:val="en-GB"/>
        </w:rPr>
        <w:t>gynaecologic</w:t>
      </w:r>
      <w:r w:rsidRPr="003F0631">
        <w:rPr>
          <w:rFonts w:ascii="Arial" w:hAnsi="Arial" w:cs="Arial"/>
          <w:sz w:val="24"/>
          <w:szCs w:val="24"/>
          <w:lang w:val="en-GB"/>
        </w:rPr>
        <w:t xml:space="preserve"> cancers in 2018: </w:t>
      </w:r>
      <w:r w:rsidR="005166B2" w:rsidRPr="003F0631">
        <w:rPr>
          <w:rFonts w:ascii="Arial" w:hAnsi="Arial" w:cs="Arial"/>
          <w:sz w:val="24"/>
          <w:szCs w:val="24"/>
          <w:lang w:val="en-GB"/>
        </w:rPr>
        <w:t>approx</w:t>
      </w:r>
      <w:r w:rsidR="006261E9">
        <w:rPr>
          <w:rFonts w:ascii="Arial" w:hAnsi="Arial" w:cs="Arial"/>
          <w:sz w:val="24"/>
          <w:szCs w:val="24"/>
          <w:lang w:val="en-GB"/>
        </w:rPr>
        <w:t>imately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 </w:t>
      </w:r>
      <w:r w:rsidRPr="003F0631">
        <w:rPr>
          <w:rFonts w:ascii="Arial" w:hAnsi="Arial" w:cs="Arial"/>
          <w:sz w:val="24"/>
          <w:szCs w:val="24"/>
          <w:lang w:val="en-GB"/>
        </w:rPr>
        <w:t xml:space="preserve">44% with cervical cancer, 23% </w:t>
      </w:r>
      <w:r w:rsidR="0046210E" w:rsidRPr="003F0631">
        <w:rPr>
          <w:rFonts w:ascii="Arial" w:hAnsi="Arial" w:cs="Arial"/>
          <w:sz w:val="24"/>
          <w:szCs w:val="24"/>
          <w:lang w:val="en-GB"/>
        </w:rPr>
        <w:t>ovarian</w:t>
      </w:r>
      <w:r w:rsidRPr="003F0631">
        <w:rPr>
          <w:rFonts w:ascii="Arial" w:hAnsi="Arial" w:cs="Arial"/>
          <w:sz w:val="24"/>
          <w:szCs w:val="24"/>
          <w:lang w:val="en-GB"/>
        </w:rPr>
        <w:t xml:space="preserve"> cancer, 29% endometrial cancer</w:t>
      </w:r>
      <w:r w:rsidR="00B0333E">
        <w:rPr>
          <w:rFonts w:ascii="Arial" w:hAnsi="Arial" w:cs="Arial"/>
          <w:sz w:val="24"/>
          <w:szCs w:val="24"/>
          <w:lang w:val="en-GB"/>
        </w:rPr>
        <w:t>,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 and less than 5%</w:t>
      </w:r>
      <w:r w:rsidR="006C52FD" w:rsidRPr="006C52FD">
        <w:rPr>
          <w:rFonts w:ascii="Arial" w:hAnsi="Arial" w:cs="Arial"/>
          <w:sz w:val="24"/>
          <w:szCs w:val="24"/>
          <w:lang w:val="en-GB"/>
        </w:rPr>
        <w:t xml:space="preserve"> 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with other </w:t>
      </w:r>
      <w:r w:rsidR="00E609F6" w:rsidRPr="006C52FD">
        <w:rPr>
          <w:rFonts w:ascii="Arial" w:hAnsi="Arial" w:cs="Arial"/>
          <w:sz w:val="24"/>
          <w:szCs w:val="24"/>
          <w:lang w:val="en-GB"/>
        </w:rPr>
        <w:t>gynaecologic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 cancers, i.e.</w:t>
      </w:r>
      <w:r w:rsidR="00E609F6" w:rsidRPr="006C52FD">
        <w:rPr>
          <w:rFonts w:ascii="Arial" w:hAnsi="Arial" w:cs="Arial"/>
          <w:sz w:val="24"/>
          <w:szCs w:val="24"/>
          <w:lang w:val="en-GB"/>
        </w:rPr>
        <w:t>,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 v</w:t>
      </w:r>
      <w:r w:rsidRPr="003F0631">
        <w:rPr>
          <w:rFonts w:ascii="Arial" w:hAnsi="Arial" w:cs="Arial"/>
          <w:sz w:val="24"/>
          <w:szCs w:val="24"/>
          <w:lang w:val="en-GB"/>
        </w:rPr>
        <w:t>ulva</w:t>
      </w:r>
      <w:r w:rsidR="0046210E" w:rsidRPr="003F0631">
        <w:rPr>
          <w:rFonts w:ascii="Arial" w:hAnsi="Arial" w:cs="Arial"/>
          <w:sz w:val="24"/>
          <w:szCs w:val="24"/>
          <w:lang w:val="en-GB"/>
        </w:rPr>
        <w:t>r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 and v</w:t>
      </w:r>
      <w:r w:rsidRPr="003F0631">
        <w:rPr>
          <w:rFonts w:ascii="Arial" w:hAnsi="Arial" w:cs="Arial"/>
          <w:sz w:val="24"/>
          <w:szCs w:val="24"/>
          <w:lang w:val="en-GB"/>
        </w:rPr>
        <w:t>agina</w:t>
      </w:r>
      <w:r w:rsidR="006C52FD" w:rsidRPr="006C52FD">
        <w:rPr>
          <w:rFonts w:ascii="Arial" w:hAnsi="Arial" w:cs="Arial"/>
          <w:sz w:val="24"/>
          <w:szCs w:val="24"/>
          <w:lang w:val="en-GB"/>
        </w:rPr>
        <w:t>l</w:t>
      </w:r>
      <w:r w:rsidR="0046210E" w:rsidRPr="003F0631">
        <w:rPr>
          <w:rFonts w:ascii="Arial" w:hAnsi="Arial" w:cs="Arial"/>
          <w:sz w:val="24"/>
          <w:szCs w:val="24"/>
          <w:lang w:val="en-GB"/>
        </w:rPr>
        <w:t xml:space="preserve"> cancers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. </w:t>
      </w:r>
      <w:r w:rsidR="0046210E" w:rsidRPr="003F0631">
        <w:rPr>
          <w:rFonts w:ascii="Arial" w:hAnsi="Arial" w:cs="Arial"/>
          <w:sz w:val="24"/>
          <w:szCs w:val="24"/>
          <w:lang w:val="en-GB"/>
        </w:rPr>
        <w:t xml:space="preserve">Europe accounted for </w:t>
      </w:r>
      <w:r w:rsidR="005166B2" w:rsidRPr="003F0631">
        <w:rPr>
          <w:rFonts w:ascii="Arial" w:hAnsi="Arial" w:cs="Arial"/>
          <w:sz w:val="24"/>
          <w:szCs w:val="24"/>
          <w:lang w:val="en-GB"/>
        </w:rPr>
        <w:t>21% of the</w:t>
      </w:r>
      <w:r w:rsidR="006C52FD" w:rsidRPr="006C52FD">
        <w:rPr>
          <w:rFonts w:ascii="Arial" w:hAnsi="Arial" w:cs="Arial"/>
          <w:sz w:val="24"/>
          <w:szCs w:val="24"/>
          <w:lang w:val="en-GB"/>
        </w:rPr>
        <w:t xml:space="preserve"> world’s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 new cases</w:t>
      </w:r>
      <w:r w:rsidR="00A84C72" w:rsidRPr="003F0631">
        <w:rPr>
          <w:rFonts w:ascii="Arial" w:hAnsi="Arial" w:cs="Arial"/>
          <w:sz w:val="24"/>
          <w:szCs w:val="24"/>
          <w:lang w:val="en-GB"/>
        </w:rPr>
        <w:t xml:space="preserve"> in 2018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323EE0B" w14:textId="77777777" w:rsidR="0046210E" w:rsidRPr="003F0631" w:rsidRDefault="0046210E" w:rsidP="00D474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05857DE" w14:textId="45A32147" w:rsidR="00A84C72" w:rsidRPr="00D10A4C" w:rsidRDefault="006C52FD" w:rsidP="00D474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52FD">
        <w:rPr>
          <w:rFonts w:ascii="Arial" w:hAnsi="Arial" w:cs="Arial"/>
          <w:sz w:val="24"/>
          <w:szCs w:val="24"/>
          <w:lang w:val="en-GB"/>
        </w:rPr>
        <w:t xml:space="preserve">In 2018, </w:t>
      </w:r>
      <w:r w:rsidR="005166B2" w:rsidRPr="003F0631">
        <w:rPr>
          <w:rFonts w:ascii="Arial" w:hAnsi="Arial" w:cs="Arial"/>
          <w:sz w:val="24"/>
          <w:szCs w:val="24"/>
          <w:lang w:val="en-GB"/>
        </w:rPr>
        <w:t xml:space="preserve">468,000 </w:t>
      </w:r>
      <w:r w:rsidRPr="006C52FD">
        <w:rPr>
          <w:rFonts w:ascii="Arial" w:hAnsi="Arial" w:cs="Arial"/>
          <w:sz w:val="24"/>
          <w:szCs w:val="24"/>
          <w:lang w:val="en-GB"/>
        </w:rPr>
        <w:t>w</w:t>
      </w:r>
      <w:r w:rsidR="005166B2" w:rsidRPr="00D10A4C">
        <w:rPr>
          <w:rFonts w:ascii="Arial" w:hAnsi="Arial" w:cs="Arial"/>
          <w:sz w:val="24"/>
          <w:szCs w:val="24"/>
          <w:lang w:val="en-GB"/>
        </w:rPr>
        <w:t xml:space="preserve">omen worldwide died from </w:t>
      </w:r>
      <w:r w:rsidR="00E609F6" w:rsidRPr="006C52FD">
        <w:rPr>
          <w:rFonts w:ascii="Arial" w:hAnsi="Arial" w:cs="Arial"/>
          <w:sz w:val="24"/>
          <w:szCs w:val="24"/>
          <w:lang w:val="en-GB"/>
        </w:rPr>
        <w:t>gynaecologic</w:t>
      </w:r>
      <w:r w:rsidR="005166B2" w:rsidRPr="00D10A4C">
        <w:rPr>
          <w:rFonts w:ascii="Arial" w:hAnsi="Arial" w:cs="Arial"/>
          <w:sz w:val="24"/>
          <w:szCs w:val="24"/>
          <w:lang w:val="en-GB"/>
        </w:rPr>
        <w:t xml:space="preserve"> cancers</w:t>
      </w:r>
      <w:r w:rsidR="00A84C72" w:rsidRPr="00D10A4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21F5BB8" w14:textId="5A90070D" w:rsidR="0046210E" w:rsidRPr="00D10A4C" w:rsidRDefault="00A84C72" w:rsidP="00D474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10A4C">
        <w:rPr>
          <w:rFonts w:ascii="Arial" w:hAnsi="Arial" w:cs="Arial"/>
          <w:sz w:val="24"/>
          <w:szCs w:val="24"/>
          <w:lang w:val="en-GB"/>
        </w:rPr>
        <w:t>Cervical cancer accounted for 67% of these cancer cases</w:t>
      </w:r>
      <w:r w:rsidR="006C52FD" w:rsidRPr="006C52FD">
        <w:rPr>
          <w:rFonts w:ascii="Arial" w:hAnsi="Arial" w:cs="Arial"/>
          <w:sz w:val="24"/>
          <w:szCs w:val="24"/>
          <w:lang w:val="en-GB"/>
        </w:rPr>
        <w:t>;</w:t>
      </w:r>
      <w:r w:rsidR="00A30AFC" w:rsidRPr="00D10A4C">
        <w:rPr>
          <w:rFonts w:ascii="Arial" w:hAnsi="Arial" w:cs="Arial"/>
          <w:sz w:val="24"/>
          <w:szCs w:val="24"/>
          <w:lang w:val="en-GB"/>
        </w:rPr>
        <w:t xml:space="preserve"> </w:t>
      </w:r>
      <w:r w:rsidR="006C52FD" w:rsidRPr="006C52FD">
        <w:rPr>
          <w:rFonts w:ascii="Arial" w:hAnsi="Arial" w:cs="Arial"/>
          <w:sz w:val="24"/>
          <w:szCs w:val="24"/>
          <w:lang w:val="en-GB"/>
        </w:rPr>
        <w:t xml:space="preserve">counting </w:t>
      </w:r>
      <w:r w:rsidR="00A30AFC" w:rsidRPr="00D10A4C">
        <w:rPr>
          <w:rFonts w:ascii="Arial" w:hAnsi="Arial" w:cs="Arial"/>
          <w:sz w:val="24"/>
          <w:szCs w:val="24"/>
          <w:lang w:val="en-GB"/>
        </w:rPr>
        <w:t>approx</w:t>
      </w:r>
      <w:r w:rsidR="00610695">
        <w:rPr>
          <w:rFonts w:ascii="Arial" w:hAnsi="Arial" w:cs="Arial"/>
          <w:sz w:val="24"/>
          <w:szCs w:val="24"/>
          <w:lang w:val="en-GB"/>
        </w:rPr>
        <w:t>imately</w:t>
      </w:r>
      <w:r w:rsidR="00A30AFC" w:rsidRPr="00D10A4C">
        <w:rPr>
          <w:rFonts w:ascii="Arial" w:hAnsi="Arial" w:cs="Arial"/>
          <w:sz w:val="24"/>
          <w:szCs w:val="24"/>
          <w:lang w:val="en-GB"/>
        </w:rPr>
        <w:t xml:space="preserve"> 311,000 </w:t>
      </w:r>
      <w:r w:rsidR="006C52FD" w:rsidRPr="006C52FD">
        <w:rPr>
          <w:rFonts w:ascii="Arial" w:hAnsi="Arial" w:cs="Arial"/>
          <w:sz w:val="24"/>
          <w:szCs w:val="24"/>
          <w:lang w:val="en-GB"/>
        </w:rPr>
        <w:t>deaths</w:t>
      </w:r>
      <w:r w:rsidR="00B0333E">
        <w:rPr>
          <w:rFonts w:ascii="Arial" w:hAnsi="Arial" w:cs="Arial"/>
          <w:sz w:val="24"/>
          <w:szCs w:val="24"/>
          <w:lang w:val="en-GB"/>
        </w:rPr>
        <w:t xml:space="preserve"> in</w:t>
      </w:r>
      <w:r w:rsidR="00A30AFC" w:rsidRPr="00D10A4C">
        <w:rPr>
          <w:rFonts w:ascii="Arial" w:hAnsi="Arial" w:cs="Arial"/>
          <w:sz w:val="24"/>
          <w:szCs w:val="24"/>
          <w:lang w:val="en-GB"/>
        </w:rPr>
        <w:t xml:space="preserve"> 2018.</w:t>
      </w:r>
    </w:p>
    <w:p w14:paraId="7EE5431F" w14:textId="77777777" w:rsidR="0046210E" w:rsidRPr="00D10A4C" w:rsidRDefault="0046210E" w:rsidP="00D474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901AC41" w14:textId="7F4F6E97" w:rsidR="0046210E" w:rsidRPr="00D10A4C" w:rsidRDefault="006261E9" w:rsidP="00D474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Some g</w:t>
      </w:r>
      <w:r w:rsidR="00E609F6" w:rsidRPr="006C52FD">
        <w:rPr>
          <w:rFonts w:ascii="Arial" w:hAnsi="Arial" w:cs="Arial"/>
          <w:sz w:val="24"/>
          <w:szCs w:val="24"/>
          <w:lang w:val="en-GB"/>
        </w:rPr>
        <w:t>ynaecologic</w:t>
      </w:r>
      <w:r w:rsidR="00C64A82" w:rsidRPr="00D10A4C">
        <w:rPr>
          <w:rFonts w:ascii="Arial" w:hAnsi="Arial" w:cs="Arial"/>
          <w:sz w:val="24"/>
          <w:szCs w:val="24"/>
          <w:lang w:val="en-GB"/>
        </w:rPr>
        <w:t xml:space="preserve"> </w:t>
      </w:r>
      <w:r w:rsidR="00606980" w:rsidRPr="00D10A4C">
        <w:rPr>
          <w:rFonts w:ascii="Arial" w:hAnsi="Arial" w:cs="Arial"/>
          <w:sz w:val="24"/>
          <w:szCs w:val="24"/>
          <w:lang w:val="en-GB"/>
        </w:rPr>
        <w:t>c</w:t>
      </w:r>
      <w:r w:rsidR="00C64A82" w:rsidRPr="00D10A4C">
        <w:rPr>
          <w:rFonts w:ascii="Arial" w:hAnsi="Arial" w:cs="Arial"/>
          <w:sz w:val="24"/>
          <w:szCs w:val="24"/>
          <w:lang w:val="en-GB"/>
        </w:rPr>
        <w:t xml:space="preserve">ancers can </w:t>
      </w:r>
      <w:r w:rsidR="006B3D7E" w:rsidRPr="00D10A4C">
        <w:rPr>
          <w:rFonts w:ascii="Arial" w:hAnsi="Arial" w:cs="Arial"/>
          <w:sz w:val="24"/>
          <w:szCs w:val="24"/>
          <w:lang w:val="en-GB"/>
        </w:rPr>
        <w:t>be prevented</w:t>
      </w:r>
      <w:r w:rsidR="00D648A0" w:rsidRPr="00D10A4C">
        <w:rPr>
          <w:rFonts w:ascii="Arial" w:hAnsi="Arial" w:cs="Arial"/>
          <w:sz w:val="24"/>
          <w:szCs w:val="24"/>
          <w:lang w:val="en-GB"/>
        </w:rPr>
        <w:t>.</w:t>
      </w:r>
    </w:p>
    <w:p w14:paraId="459E363D" w14:textId="42079B58" w:rsidR="00D648A0" w:rsidRPr="00D10A4C" w:rsidRDefault="002A6B1A" w:rsidP="00D474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10A4C">
        <w:rPr>
          <w:rFonts w:ascii="Arial" w:hAnsi="Arial" w:cs="Arial"/>
          <w:sz w:val="24"/>
          <w:szCs w:val="24"/>
          <w:lang w:val="en-GB"/>
        </w:rPr>
        <w:t>Regular s</w:t>
      </w:r>
      <w:r w:rsidR="0046210E" w:rsidRPr="00D10A4C">
        <w:rPr>
          <w:rFonts w:ascii="Arial" w:hAnsi="Arial" w:cs="Arial"/>
          <w:sz w:val="24"/>
          <w:szCs w:val="24"/>
          <w:lang w:val="en-GB"/>
        </w:rPr>
        <w:t xml:space="preserve">creening and </w:t>
      </w:r>
      <w:r w:rsidR="00E24A1D" w:rsidRPr="00D10A4C">
        <w:rPr>
          <w:rFonts w:ascii="Arial" w:hAnsi="Arial" w:cs="Arial"/>
          <w:sz w:val="24"/>
          <w:szCs w:val="24"/>
          <w:lang w:val="en-GB"/>
        </w:rPr>
        <w:t>examinations,</w:t>
      </w:r>
      <w:r w:rsidR="0011075C" w:rsidRPr="00D10A4C">
        <w:rPr>
          <w:rFonts w:ascii="Arial" w:hAnsi="Arial" w:cs="Arial"/>
          <w:sz w:val="24"/>
          <w:szCs w:val="24"/>
          <w:lang w:val="en-GB"/>
        </w:rPr>
        <w:t xml:space="preserve"> as well as lifestyle choices,</w:t>
      </w:r>
      <w:r w:rsidR="00A30AFC" w:rsidRPr="00D10A4C">
        <w:rPr>
          <w:rFonts w:ascii="Arial" w:hAnsi="Arial" w:cs="Arial"/>
          <w:sz w:val="24"/>
          <w:szCs w:val="24"/>
          <w:lang w:val="en-GB"/>
        </w:rPr>
        <w:t xml:space="preserve"> 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can increase the chance of prevention or </w:t>
      </w:r>
      <w:r w:rsidR="00A30AFC" w:rsidRPr="00D10A4C">
        <w:rPr>
          <w:rFonts w:ascii="Arial" w:hAnsi="Arial" w:cs="Arial"/>
          <w:sz w:val="24"/>
          <w:szCs w:val="24"/>
          <w:lang w:val="en-GB"/>
        </w:rPr>
        <w:t xml:space="preserve">even 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early diagnosis </w:t>
      </w:r>
      <w:r w:rsidR="0046210E" w:rsidRPr="00D10A4C">
        <w:rPr>
          <w:rFonts w:ascii="Arial" w:hAnsi="Arial" w:cs="Arial"/>
          <w:sz w:val="24"/>
          <w:szCs w:val="24"/>
          <w:lang w:val="en-GB"/>
        </w:rPr>
        <w:t xml:space="preserve">of </w:t>
      </w:r>
      <w:r w:rsidR="00E609F6" w:rsidRPr="006C52FD">
        <w:rPr>
          <w:rFonts w:ascii="Arial" w:hAnsi="Arial" w:cs="Arial"/>
          <w:sz w:val="24"/>
          <w:szCs w:val="24"/>
          <w:lang w:val="en-GB"/>
        </w:rPr>
        <w:t>gynaecologic</w:t>
      </w:r>
      <w:r w:rsidR="0046210E" w:rsidRPr="00D10A4C">
        <w:rPr>
          <w:rFonts w:ascii="Arial" w:hAnsi="Arial" w:cs="Arial"/>
          <w:sz w:val="24"/>
          <w:szCs w:val="24"/>
          <w:lang w:val="en-GB"/>
        </w:rPr>
        <w:t xml:space="preserve"> cancers 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when </w:t>
      </w:r>
      <w:r w:rsidR="0046210E" w:rsidRPr="00D10A4C">
        <w:rPr>
          <w:rFonts w:ascii="Arial" w:hAnsi="Arial" w:cs="Arial"/>
          <w:sz w:val="24"/>
          <w:szCs w:val="24"/>
          <w:lang w:val="en-GB"/>
        </w:rPr>
        <w:t xml:space="preserve">treatment 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can </w:t>
      </w:r>
      <w:r w:rsidR="0046210E" w:rsidRPr="00D10A4C">
        <w:rPr>
          <w:rFonts w:ascii="Arial" w:hAnsi="Arial" w:cs="Arial"/>
          <w:sz w:val="24"/>
          <w:szCs w:val="24"/>
          <w:lang w:val="en-GB"/>
        </w:rPr>
        <w:t xml:space="preserve">be </w:t>
      </w:r>
      <w:r w:rsidRPr="00D10A4C">
        <w:rPr>
          <w:rFonts w:ascii="Arial" w:hAnsi="Arial" w:cs="Arial"/>
          <w:sz w:val="24"/>
          <w:szCs w:val="24"/>
          <w:lang w:val="en-GB"/>
        </w:rPr>
        <w:t>more effective,</w:t>
      </w:r>
      <w:r w:rsidR="0046210E" w:rsidRPr="00D10A4C">
        <w:rPr>
          <w:rFonts w:ascii="Arial" w:hAnsi="Arial" w:cs="Arial"/>
          <w:sz w:val="24"/>
          <w:szCs w:val="24"/>
          <w:lang w:val="en-GB"/>
        </w:rPr>
        <w:t xml:space="preserve"> and a complete cure is </w:t>
      </w:r>
      <w:r w:rsidRPr="00D10A4C">
        <w:rPr>
          <w:rFonts w:ascii="Arial" w:hAnsi="Arial" w:cs="Arial"/>
          <w:sz w:val="24"/>
          <w:szCs w:val="24"/>
          <w:lang w:val="en-GB"/>
        </w:rPr>
        <w:t>possible</w:t>
      </w:r>
      <w:r w:rsidR="0046210E" w:rsidRPr="00D10A4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23552E4" w14:textId="5CEED984" w:rsidR="00575584" w:rsidRPr="00D10A4C" w:rsidRDefault="00DB633F" w:rsidP="00D47486">
      <w:pPr>
        <w:spacing w:before="100" w:beforeAutospacing="1" w:after="75" w:line="276" w:lineRule="auto"/>
        <w:jc w:val="both"/>
        <w:rPr>
          <w:rFonts w:ascii="Arial" w:eastAsia="Times New Roman" w:hAnsi="Arial" w:cs="Arial"/>
          <w:b/>
          <w:bCs/>
          <w:color w:val="3C4245"/>
          <w:sz w:val="24"/>
          <w:szCs w:val="24"/>
          <w:lang w:val="en-GB"/>
        </w:rPr>
      </w:pPr>
      <w:r w:rsidRPr="00D10A4C">
        <w:rPr>
          <w:rFonts w:ascii="Arial" w:hAnsi="Arial" w:cs="Arial"/>
          <w:sz w:val="24"/>
          <w:szCs w:val="24"/>
          <w:lang w:val="en-GB"/>
        </w:rPr>
        <w:t xml:space="preserve">Although cervical cancer is </w:t>
      </w:r>
      <w:r w:rsidR="007B614C" w:rsidRPr="00D10A4C">
        <w:rPr>
          <w:rFonts w:ascii="Arial" w:hAnsi="Arial" w:cs="Arial"/>
          <w:sz w:val="24"/>
          <w:szCs w:val="24"/>
          <w:lang w:val="en-GB"/>
        </w:rPr>
        <w:t>preventable and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 can be cured if diagnosed at an early stage </w:t>
      </w:r>
      <w:r w:rsidR="00575584" w:rsidRPr="00D10A4C">
        <w:rPr>
          <w:rFonts w:ascii="Arial" w:hAnsi="Arial" w:cs="Arial"/>
          <w:sz w:val="24"/>
          <w:szCs w:val="24"/>
          <w:lang w:val="en-GB"/>
        </w:rPr>
        <w:t xml:space="preserve">with </w:t>
      </w:r>
      <w:r w:rsidR="006B3D7E" w:rsidRPr="00D10A4C">
        <w:rPr>
          <w:rFonts w:ascii="Arial" w:hAnsi="Arial" w:cs="Arial"/>
          <w:sz w:val="24"/>
          <w:szCs w:val="24"/>
          <w:lang w:val="en-GB"/>
        </w:rPr>
        <w:t xml:space="preserve">HPV testing and </w:t>
      </w:r>
      <w:r w:rsidR="00575584" w:rsidRPr="00D10A4C">
        <w:rPr>
          <w:rFonts w:ascii="Arial" w:hAnsi="Arial" w:cs="Arial"/>
          <w:sz w:val="24"/>
          <w:szCs w:val="24"/>
          <w:lang w:val="en-GB"/>
        </w:rPr>
        <w:t>regular Pap</w:t>
      </w:r>
      <w:r w:rsidR="006C52FD" w:rsidRPr="006C52FD">
        <w:rPr>
          <w:rFonts w:ascii="Arial" w:hAnsi="Arial" w:cs="Arial"/>
          <w:sz w:val="24"/>
          <w:szCs w:val="24"/>
          <w:lang w:val="en-GB"/>
        </w:rPr>
        <w:t xml:space="preserve"> s</w:t>
      </w:r>
      <w:r w:rsidR="00575584" w:rsidRPr="00D10A4C">
        <w:rPr>
          <w:rFonts w:ascii="Arial" w:hAnsi="Arial" w:cs="Arial"/>
          <w:sz w:val="24"/>
          <w:szCs w:val="24"/>
          <w:lang w:val="en-GB"/>
        </w:rPr>
        <w:t xml:space="preserve">mear </w:t>
      </w:r>
      <w:r w:rsidR="006B3D7E" w:rsidRPr="00D10A4C">
        <w:rPr>
          <w:rFonts w:ascii="Arial" w:hAnsi="Arial" w:cs="Arial"/>
          <w:sz w:val="24"/>
          <w:szCs w:val="24"/>
          <w:lang w:val="en-GB"/>
        </w:rPr>
        <w:t>screening</w:t>
      </w:r>
      <w:r w:rsidR="00575584" w:rsidRPr="00D10A4C">
        <w:rPr>
          <w:rFonts w:ascii="Arial" w:hAnsi="Arial" w:cs="Arial"/>
          <w:sz w:val="24"/>
          <w:szCs w:val="24"/>
          <w:lang w:val="en-GB"/>
        </w:rPr>
        <w:t xml:space="preserve">, 7 </w:t>
      </w:r>
      <w:r w:rsidR="007B614C" w:rsidRPr="00D10A4C">
        <w:rPr>
          <w:rFonts w:ascii="Arial" w:hAnsi="Arial" w:cs="Arial"/>
          <w:sz w:val="24"/>
          <w:szCs w:val="24"/>
          <w:lang w:val="en-GB"/>
        </w:rPr>
        <w:t xml:space="preserve">out </w:t>
      </w:r>
      <w:r w:rsidR="00575584" w:rsidRPr="00D10A4C">
        <w:rPr>
          <w:rFonts w:ascii="Arial" w:hAnsi="Arial" w:cs="Arial"/>
          <w:sz w:val="24"/>
          <w:szCs w:val="24"/>
          <w:lang w:val="en-GB"/>
        </w:rPr>
        <w:t xml:space="preserve">of 10 women avoid being examined </w:t>
      </w:r>
      <w:r w:rsidR="006C52FD" w:rsidRPr="006C52FD">
        <w:rPr>
          <w:rFonts w:ascii="Arial" w:hAnsi="Arial" w:cs="Arial"/>
          <w:sz w:val="24"/>
          <w:szCs w:val="24"/>
          <w:lang w:val="en-GB"/>
        </w:rPr>
        <w:t>because they worry</w:t>
      </w:r>
      <w:r w:rsidR="00575584" w:rsidRPr="00D10A4C">
        <w:rPr>
          <w:rFonts w:ascii="Arial" w:hAnsi="Arial" w:cs="Arial"/>
          <w:sz w:val="24"/>
          <w:szCs w:val="24"/>
          <w:lang w:val="en-GB"/>
        </w:rPr>
        <w:t xml:space="preserve"> they </w:t>
      </w:r>
      <w:r w:rsidR="007B614C" w:rsidRPr="00D10A4C">
        <w:rPr>
          <w:rFonts w:ascii="Arial" w:hAnsi="Arial" w:cs="Arial"/>
          <w:sz w:val="24"/>
          <w:szCs w:val="24"/>
          <w:lang w:val="en-GB"/>
        </w:rPr>
        <w:t xml:space="preserve">might </w:t>
      </w:r>
      <w:r w:rsidR="00575584" w:rsidRPr="00D10A4C">
        <w:rPr>
          <w:rFonts w:ascii="Arial" w:hAnsi="Arial" w:cs="Arial"/>
          <w:sz w:val="24"/>
          <w:szCs w:val="24"/>
          <w:lang w:val="en-GB"/>
        </w:rPr>
        <w:t xml:space="preserve">have </w:t>
      </w:r>
      <w:r w:rsidR="007B614C" w:rsidRPr="00D10A4C">
        <w:rPr>
          <w:rFonts w:ascii="Arial" w:hAnsi="Arial" w:cs="Arial"/>
          <w:sz w:val="24"/>
          <w:szCs w:val="24"/>
          <w:lang w:val="en-GB"/>
        </w:rPr>
        <w:t xml:space="preserve">the </w:t>
      </w:r>
      <w:r w:rsidR="00575584" w:rsidRPr="00D10A4C">
        <w:rPr>
          <w:rFonts w:ascii="Arial" w:hAnsi="Arial" w:cs="Arial"/>
          <w:sz w:val="24"/>
          <w:szCs w:val="24"/>
          <w:lang w:val="en-GB"/>
        </w:rPr>
        <w:t>HPV virus.</w:t>
      </w:r>
    </w:p>
    <w:p w14:paraId="22B9AEAD" w14:textId="77777777" w:rsidR="00575584" w:rsidRPr="00D10A4C" w:rsidRDefault="00575584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486EDF04" w14:textId="6C09D324" w:rsidR="00575584" w:rsidRPr="00D10A4C" w:rsidRDefault="00A30AFC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>O</w:t>
      </w:r>
      <w:r w:rsidR="00575584" w:rsidRPr="00D10A4C">
        <w:rPr>
          <w:rFonts w:ascii="Arial" w:hAnsi="Arial" w:cs="Arial"/>
          <w:color w:val="auto"/>
          <w:lang w:val="en-GB"/>
        </w:rPr>
        <w:t>varian, uterine, cervical</w:t>
      </w:r>
      <w:r w:rsidR="00B0333E">
        <w:rPr>
          <w:rFonts w:ascii="Arial" w:hAnsi="Arial" w:cs="Arial"/>
          <w:color w:val="auto"/>
          <w:lang w:val="en-GB"/>
        </w:rPr>
        <w:t>,</w:t>
      </w:r>
      <w:r w:rsidR="00575584" w:rsidRPr="00D10A4C">
        <w:rPr>
          <w:rFonts w:ascii="Arial" w:hAnsi="Arial" w:cs="Arial"/>
          <w:color w:val="auto"/>
          <w:lang w:val="en-GB"/>
        </w:rPr>
        <w:t xml:space="preserve"> and other </w:t>
      </w:r>
      <w:r w:rsidR="006C52FD" w:rsidRPr="006C52FD">
        <w:rPr>
          <w:rFonts w:ascii="Arial" w:hAnsi="Arial" w:cs="Arial"/>
          <w:color w:val="auto"/>
          <w:lang w:val="en-GB"/>
        </w:rPr>
        <w:t>gynaecologic</w:t>
      </w:r>
      <w:r w:rsidR="00575584" w:rsidRPr="00D10A4C">
        <w:rPr>
          <w:rFonts w:ascii="Arial" w:hAnsi="Arial" w:cs="Arial"/>
          <w:color w:val="auto"/>
          <w:lang w:val="en-GB"/>
        </w:rPr>
        <w:t xml:space="preserve"> cancers are among the most common cancers affecting women, but the</w:t>
      </w:r>
      <w:r w:rsidR="006C52FD" w:rsidRPr="006C52FD">
        <w:rPr>
          <w:rFonts w:ascii="Arial" w:hAnsi="Arial" w:cs="Arial"/>
          <w:color w:val="auto"/>
          <w:lang w:val="en-GB"/>
        </w:rPr>
        <w:t xml:space="preserve"> awareness of these cancers in the</w:t>
      </w:r>
      <w:r w:rsidR="00575584" w:rsidRPr="00D10A4C">
        <w:rPr>
          <w:rFonts w:ascii="Arial" w:hAnsi="Arial" w:cs="Arial"/>
          <w:color w:val="auto"/>
          <w:lang w:val="en-GB"/>
        </w:rPr>
        <w:t xml:space="preserve"> general </w:t>
      </w:r>
      <w:r w:rsidR="00FB567D" w:rsidRPr="00D10A4C">
        <w:rPr>
          <w:rFonts w:ascii="Arial" w:hAnsi="Arial" w:cs="Arial"/>
          <w:color w:val="auto"/>
          <w:lang w:val="en-GB"/>
        </w:rPr>
        <w:t xml:space="preserve">public </w:t>
      </w:r>
      <w:r w:rsidR="00575584" w:rsidRPr="00D10A4C">
        <w:rPr>
          <w:rFonts w:ascii="Arial" w:hAnsi="Arial" w:cs="Arial"/>
          <w:color w:val="auto"/>
          <w:lang w:val="en-GB"/>
        </w:rPr>
        <w:t xml:space="preserve">is </w:t>
      </w:r>
      <w:r w:rsidRPr="00D10A4C">
        <w:rPr>
          <w:rFonts w:ascii="Arial" w:hAnsi="Arial" w:cs="Arial"/>
          <w:color w:val="auto"/>
          <w:lang w:val="en-GB"/>
        </w:rPr>
        <w:t xml:space="preserve">still </w:t>
      </w:r>
      <w:r w:rsidR="00575584" w:rsidRPr="00D10A4C">
        <w:rPr>
          <w:rFonts w:ascii="Arial" w:hAnsi="Arial" w:cs="Arial"/>
          <w:color w:val="auto"/>
          <w:lang w:val="en-GB"/>
        </w:rPr>
        <w:t xml:space="preserve">significantly low. </w:t>
      </w:r>
    </w:p>
    <w:p w14:paraId="3A89935D" w14:textId="77777777" w:rsidR="00D741A0" w:rsidRPr="00D10A4C" w:rsidRDefault="00D741A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07EB165D" w14:textId="5BF4E2BA" w:rsidR="00B47E92" w:rsidRPr="00D10A4C" w:rsidRDefault="00B47E92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en-GB"/>
        </w:rPr>
      </w:pPr>
      <w:r w:rsidRPr="00D10A4C">
        <w:rPr>
          <w:rFonts w:ascii="Arial" w:hAnsi="Arial" w:cs="Arial"/>
          <w:b/>
          <w:bCs/>
          <w:color w:val="auto"/>
          <w:lang w:val="en-GB"/>
        </w:rPr>
        <w:t>Cervical Cancer Key Facts &amp; Figures</w:t>
      </w:r>
    </w:p>
    <w:p w14:paraId="60C59ABE" w14:textId="7E3CACCE" w:rsidR="00B47E92" w:rsidRPr="00D10A4C" w:rsidRDefault="00B47E92" w:rsidP="00D47486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D10A4C">
        <w:rPr>
          <w:rFonts w:ascii="Arial" w:hAnsi="Arial" w:cs="Arial"/>
          <w:color w:val="000000"/>
          <w:lang w:val="en-GB"/>
        </w:rPr>
        <w:t xml:space="preserve">Among cancers affecting women, </w:t>
      </w:r>
      <w:r w:rsidR="006C52FD" w:rsidRPr="006C52FD">
        <w:rPr>
          <w:rFonts w:ascii="Arial" w:hAnsi="Arial" w:cs="Arial"/>
          <w:color w:val="000000"/>
          <w:lang w:val="en-GB"/>
        </w:rPr>
        <w:t>c</w:t>
      </w:r>
      <w:r w:rsidRPr="00D10A4C">
        <w:rPr>
          <w:rFonts w:ascii="Arial" w:hAnsi="Arial" w:cs="Arial"/>
          <w:color w:val="000000"/>
          <w:lang w:val="en-GB"/>
        </w:rPr>
        <w:t xml:space="preserve">ervical </w:t>
      </w:r>
      <w:r w:rsidR="006C52FD" w:rsidRPr="006C52FD">
        <w:rPr>
          <w:rFonts w:ascii="Arial" w:hAnsi="Arial" w:cs="Arial"/>
          <w:color w:val="000000"/>
          <w:lang w:val="en-GB"/>
        </w:rPr>
        <w:t>c</w:t>
      </w:r>
      <w:r w:rsidRPr="00D10A4C">
        <w:rPr>
          <w:rFonts w:ascii="Arial" w:hAnsi="Arial" w:cs="Arial"/>
          <w:color w:val="000000"/>
          <w:lang w:val="en-GB"/>
        </w:rPr>
        <w:t>ancer ranks only fourth to breast cancer.</w:t>
      </w:r>
    </w:p>
    <w:p w14:paraId="17CE4444" w14:textId="14AB293C" w:rsidR="00B47E92" w:rsidRPr="00D10A4C" w:rsidRDefault="00B47E92" w:rsidP="00D47486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D10A4C">
        <w:rPr>
          <w:rFonts w:ascii="Arial" w:hAnsi="Arial" w:cs="Arial"/>
          <w:b/>
          <w:bCs/>
          <w:color w:val="000000"/>
          <w:lang w:val="en-GB"/>
        </w:rPr>
        <w:t>It is a preventable disease</w:t>
      </w:r>
      <w:r w:rsidRPr="00D10A4C">
        <w:rPr>
          <w:rFonts w:ascii="Arial" w:hAnsi="Arial" w:cs="Arial"/>
          <w:color w:val="000000"/>
          <w:lang w:val="en-GB"/>
        </w:rPr>
        <w:t>, but it accounted in 201</w:t>
      </w:r>
      <w:r w:rsidR="00E218DF" w:rsidRPr="00D10A4C">
        <w:rPr>
          <w:rFonts w:ascii="Arial" w:hAnsi="Arial" w:cs="Arial"/>
          <w:color w:val="000000"/>
          <w:lang w:val="en-GB"/>
        </w:rPr>
        <w:t>8</w:t>
      </w:r>
      <w:r w:rsidRPr="00D10A4C">
        <w:rPr>
          <w:rFonts w:ascii="Arial" w:hAnsi="Arial" w:cs="Arial"/>
          <w:color w:val="000000"/>
          <w:lang w:val="en-GB"/>
        </w:rPr>
        <w:t xml:space="preserve"> for </w:t>
      </w:r>
      <w:r w:rsidRPr="00D10A4C">
        <w:rPr>
          <w:rFonts w:ascii="Arial" w:hAnsi="Arial" w:cs="Arial"/>
          <w:b/>
          <w:bCs/>
          <w:color w:val="000000"/>
          <w:lang w:val="en-GB"/>
        </w:rPr>
        <w:t>5</w:t>
      </w:r>
      <w:r w:rsidR="00E218DF" w:rsidRPr="00D10A4C">
        <w:rPr>
          <w:rFonts w:ascii="Arial" w:hAnsi="Arial" w:cs="Arial"/>
          <w:b/>
          <w:bCs/>
          <w:color w:val="000000"/>
          <w:lang w:val="en-GB"/>
        </w:rPr>
        <w:t>70</w:t>
      </w:r>
      <w:r w:rsidRPr="00D10A4C">
        <w:rPr>
          <w:rFonts w:ascii="Arial" w:hAnsi="Arial" w:cs="Arial"/>
          <w:b/>
          <w:bCs/>
          <w:color w:val="000000"/>
          <w:lang w:val="en-GB"/>
        </w:rPr>
        <w:t xml:space="preserve">,000 newly diagnosed cases and </w:t>
      </w:r>
      <w:r w:rsidR="00E218DF" w:rsidRPr="00D10A4C">
        <w:rPr>
          <w:rFonts w:ascii="Arial" w:hAnsi="Arial" w:cs="Arial"/>
          <w:b/>
          <w:bCs/>
          <w:color w:val="000000"/>
          <w:lang w:val="en-GB"/>
        </w:rPr>
        <w:t>311</w:t>
      </w:r>
      <w:r w:rsidRPr="00D10A4C">
        <w:rPr>
          <w:rFonts w:ascii="Arial" w:hAnsi="Arial" w:cs="Arial"/>
          <w:b/>
          <w:bCs/>
          <w:color w:val="000000"/>
          <w:lang w:val="en-GB"/>
        </w:rPr>
        <w:t>,000 deaths worldwide</w:t>
      </w:r>
      <w:r w:rsidRPr="00D10A4C">
        <w:rPr>
          <w:rFonts w:ascii="Arial" w:hAnsi="Arial" w:cs="Arial"/>
          <w:color w:val="000000"/>
          <w:lang w:val="en-GB"/>
        </w:rPr>
        <w:t>.</w:t>
      </w:r>
    </w:p>
    <w:p w14:paraId="5F1DA4FD" w14:textId="66FD63A5" w:rsidR="00B47E92" w:rsidRPr="00D10A4C" w:rsidRDefault="00B47E92" w:rsidP="00D47486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D10A4C">
        <w:rPr>
          <w:rFonts w:ascii="Arial" w:hAnsi="Arial" w:cs="Arial"/>
          <w:color w:val="000000"/>
          <w:lang w:val="en-GB"/>
        </w:rPr>
        <w:t xml:space="preserve">In the EU, every hour, </w:t>
      </w:r>
      <w:r w:rsidR="002F0B17">
        <w:rPr>
          <w:rFonts w:ascii="Arial" w:hAnsi="Arial" w:cs="Arial"/>
          <w:color w:val="000000"/>
          <w:lang w:val="en-GB"/>
        </w:rPr>
        <w:t>two</w:t>
      </w:r>
      <w:r w:rsidRPr="00D10A4C">
        <w:rPr>
          <w:rFonts w:ascii="Arial" w:hAnsi="Arial" w:cs="Arial"/>
          <w:color w:val="000000"/>
          <w:lang w:val="en-GB"/>
        </w:rPr>
        <w:t xml:space="preserve"> women </w:t>
      </w:r>
      <w:r w:rsidR="006C52FD" w:rsidRPr="006C52FD">
        <w:rPr>
          <w:rFonts w:ascii="Arial" w:hAnsi="Arial" w:cs="Arial"/>
          <w:color w:val="000000"/>
          <w:lang w:val="en-GB"/>
        </w:rPr>
        <w:t>lose their lives</w:t>
      </w:r>
      <w:r w:rsidRPr="00D10A4C">
        <w:rPr>
          <w:rFonts w:ascii="Arial" w:hAnsi="Arial" w:cs="Arial"/>
          <w:color w:val="000000"/>
          <w:lang w:val="en-GB"/>
        </w:rPr>
        <w:t xml:space="preserve"> as a result of </w:t>
      </w:r>
      <w:r w:rsidR="006C52FD" w:rsidRPr="006C52FD">
        <w:rPr>
          <w:rFonts w:ascii="Arial" w:hAnsi="Arial" w:cs="Arial"/>
          <w:color w:val="000000"/>
          <w:lang w:val="en-GB"/>
        </w:rPr>
        <w:t>c</w:t>
      </w:r>
      <w:r w:rsidRPr="00D10A4C">
        <w:rPr>
          <w:rFonts w:ascii="Arial" w:hAnsi="Arial" w:cs="Arial"/>
          <w:color w:val="000000"/>
          <w:lang w:val="en-GB"/>
        </w:rPr>
        <w:t xml:space="preserve">ervical </w:t>
      </w:r>
      <w:r w:rsidR="006C52FD" w:rsidRPr="006C52FD">
        <w:rPr>
          <w:rFonts w:ascii="Arial" w:hAnsi="Arial" w:cs="Arial"/>
          <w:color w:val="000000"/>
          <w:lang w:val="en-GB"/>
        </w:rPr>
        <w:t>c</w:t>
      </w:r>
      <w:r w:rsidRPr="00D10A4C">
        <w:rPr>
          <w:rFonts w:ascii="Arial" w:hAnsi="Arial" w:cs="Arial"/>
          <w:color w:val="000000"/>
          <w:lang w:val="en-GB"/>
        </w:rPr>
        <w:t>ancer.</w:t>
      </w:r>
    </w:p>
    <w:p w14:paraId="0F4F7845" w14:textId="6A66E392" w:rsidR="00B47E92" w:rsidRPr="00D10A4C" w:rsidRDefault="00B47E92" w:rsidP="00D47486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D10A4C">
        <w:rPr>
          <w:rFonts w:ascii="Arial" w:hAnsi="Arial" w:cs="Arial"/>
          <w:b/>
          <w:bCs/>
          <w:color w:val="000000"/>
          <w:lang w:val="en-GB"/>
        </w:rPr>
        <w:t>Vaccines</w:t>
      </w:r>
      <w:r w:rsidRPr="00D10A4C">
        <w:rPr>
          <w:rFonts w:ascii="Arial" w:hAnsi="Arial" w:cs="Arial"/>
          <w:color w:val="000000"/>
          <w:lang w:val="en-GB"/>
        </w:rPr>
        <w:t xml:space="preserve"> against the human papillomavirus (HPV), the </w:t>
      </w:r>
      <w:r w:rsidR="00A50F51" w:rsidRPr="00D10A4C">
        <w:rPr>
          <w:rFonts w:ascii="Arial" w:hAnsi="Arial" w:cs="Arial"/>
          <w:color w:val="000000"/>
          <w:lang w:val="en-GB"/>
        </w:rPr>
        <w:t>primary</w:t>
      </w:r>
      <w:r w:rsidRPr="00D10A4C">
        <w:rPr>
          <w:rFonts w:ascii="Arial" w:hAnsi="Arial" w:cs="Arial"/>
          <w:color w:val="000000"/>
          <w:lang w:val="en-GB"/>
        </w:rPr>
        <w:t xml:space="preserve"> causative agent of cervical cancers, </w:t>
      </w:r>
      <w:r w:rsidRPr="00D10A4C">
        <w:rPr>
          <w:rFonts w:ascii="Arial" w:hAnsi="Arial" w:cs="Arial"/>
          <w:b/>
          <w:bCs/>
          <w:color w:val="000000"/>
          <w:lang w:val="en-GB"/>
        </w:rPr>
        <w:t>are effective against 70%–80%</w:t>
      </w:r>
      <w:r w:rsidRPr="00D10A4C">
        <w:rPr>
          <w:rFonts w:ascii="Arial" w:hAnsi="Arial" w:cs="Arial"/>
          <w:color w:val="000000"/>
          <w:lang w:val="en-GB"/>
        </w:rPr>
        <w:t xml:space="preserve"> of all oncogenic HPV types and have a tremendous potential impact for the new generation.</w:t>
      </w:r>
    </w:p>
    <w:p w14:paraId="76C5BA4B" w14:textId="04163CD5" w:rsidR="00B47E92" w:rsidRPr="00D10A4C" w:rsidRDefault="00B47E92" w:rsidP="00D47486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D10A4C">
        <w:rPr>
          <w:rFonts w:ascii="Arial" w:hAnsi="Arial" w:cs="Arial"/>
          <w:color w:val="000000"/>
          <w:lang w:val="en-GB"/>
        </w:rPr>
        <w:lastRenderedPageBreak/>
        <w:t xml:space="preserve">The uptake rates of cervical cancer </w:t>
      </w:r>
      <w:r w:rsidRPr="00D10A4C">
        <w:rPr>
          <w:rFonts w:ascii="Arial" w:hAnsi="Arial" w:cs="Arial"/>
          <w:b/>
          <w:bCs/>
          <w:color w:val="000000"/>
          <w:lang w:val="en-GB"/>
        </w:rPr>
        <w:t>screening methods</w:t>
      </w:r>
      <w:r w:rsidRPr="00D10A4C">
        <w:rPr>
          <w:rFonts w:ascii="Arial" w:hAnsi="Arial" w:cs="Arial"/>
          <w:color w:val="000000"/>
          <w:lang w:val="en-GB"/>
        </w:rPr>
        <w:t xml:space="preserve"> to reduce its incidence remain persistently </w:t>
      </w:r>
      <w:r w:rsidRPr="00D10A4C">
        <w:rPr>
          <w:rFonts w:ascii="Arial" w:hAnsi="Arial" w:cs="Arial"/>
          <w:b/>
          <w:bCs/>
          <w:color w:val="000000"/>
          <w:lang w:val="en-GB"/>
        </w:rPr>
        <w:t>below 80%</w:t>
      </w:r>
      <w:r w:rsidRPr="00D10A4C">
        <w:rPr>
          <w:rFonts w:ascii="Arial" w:hAnsi="Arial" w:cs="Arial"/>
          <w:color w:val="000000"/>
          <w:lang w:val="en-GB"/>
        </w:rPr>
        <w:t xml:space="preserve"> even in developed countries.</w:t>
      </w:r>
    </w:p>
    <w:p w14:paraId="1A88B72D" w14:textId="5A032867" w:rsidR="00685EE4" w:rsidRPr="00D10A4C" w:rsidRDefault="00B47E92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 xml:space="preserve">ESGO </w:t>
      </w:r>
      <w:r w:rsidR="00F64425" w:rsidRPr="00D10A4C">
        <w:rPr>
          <w:rFonts w:ascii="Arial" w:hAnsi="Arial" w:cs="Arial"/>
          <w:color w:val="auto"/>
          <w:lang w:val="en-GB"/>
        </w:rPr>
        <w:t xml:space="preserve">and ENGAGe </w:t>
      </w:r>
      <w:r w:rsidRPr="00D10A4C">
        <w:rPr>
          <w:rFonts w:ascii="Arial" w:hAnsi="Arial" w:cs="Arial"/>
          <w:color w:val="auto"/>
          <w:lang w:val="en-GB"/>
        </w:rPr>
        <w:t>believe that increasing public awareness o</w:t>
      </w:r>
      <w:r w:rsidR="0052692D" w:rsidRPr="00D10A4C">
        <w:rPr>
          <w:rFonts w:ascii="Arial" w:hAnsi="Arial" w:cs="Arial"/>
          <w:color w:val="auto"/>
          <w:lang w:val="en-GB"/>
        </w:rPr>
        <w:t>f</w:t>
      </w:r>
      <w:r w:rsidRPr="00D10A4C">
        <w:rPr>
          <w:rFonts w:ascii="Arial" w:hAnsi="Arial" w:cs="Arial"/>
          <w:color w:val="auto"/>
          <w:lang w:val="en-GB"/>
        </w:rPr>
        <w:t xml:space="preserve"> </w:t>
      </w:r>
      <w:r w:rsidR="00F64425" w:rsidRPr="00D10A4C">
        <w:rPr>
          <w:rFonts w:ascii="Arial" w:hAnsi="Arial" w:cs="Arial"/>
          <w:color w:val="auto"/>
          <w:lang w:val="en-GB"/>
        </w:rPr>
        <w:t>gyn</w:t>
      </w:r>
      <w:r w:rsidR="00822336" w:rsidRPr="00D10A4C">
        <w:rPr>
          <w:rFonts w:ascii="Arial" w:hAnsi="Arial" w:cs="Arial"/>
          <w:color w:val="auto"/>
          <w:lang w:val="en-GB"/>
        </w:rPr>
        <w:t>a</w:t>
      </w:r>
      <w:r w:rsidR="00F64425" w:rsidRPr="00D10A4C">
        <w:rPr>
          <w:rFonts w:ascii="Arial" w:hAnsi="Arial" w:cs="Arial"/>
          <w:color w:val="auto"/>
          <w:lang w:val="en-GB"/>
        </w:rPr>
        <w:t>ecologic</w:t>
      </w:r>
      <w:r w:rsidR="00822336" w:rsidRPr="00D10A4C">
        <w:rPr>
          <w:rFonts w:ascii="Arial" w:hAnsi="Arial" w:cs="Arial"/>
          <w:color w:val="auto"/>
          <w:lang w:val="en-GB"/>
        </w:rPr>
        <w:t>al</w:t>
      </w:r>
      <w:r w:rsidR="00F64425" w:rsidRPr="00D10A4C">
        <w:rPr>
          <w:rFonts w:ascii="Arial" w:hAnsi="Arial" w:cs="Arial"/>
          <w:color w:val="auto"/>
          <w:lang w:val="en-GB"/>
        </w:rPr>
        <w:t xml:space="preserve"> cancer</w:t>
      </w:r>
      <w:r w:rsidR="006C52FD" w:rsidRPr="006C52FD">
        <w:rPr>
          <w:rFonts w:ascii="Arial" w:hAnsi="Arial" w:cs="Arial"/>
          <w:color w:val="auto"/>
          <w:lang w:val="en-GB"/>
        </w:rPr>
        <w:t xml:space="preserve"> </w:t>
      </w:r>
      <w:r w:rsidRPr="00D10A4C">
        <w:rPr>
          <w:rFonts w:ascii="Arial" w:hAnsi="Arial" w:cs="Arial"/>
          <w:color w:val="auto"/>
          <w:lang w:val="en-GB"/>
        </w:rPr>
        <w:t xml:space="preserve">prevention will ultimately make a difference </w:t>
      </w:r>
      <w:r w:rsidR="00802983" w:rsidRPr="00D10A4C">
        <w:rPr>
          <w:rFonts w:ascii="Arial" w:hAnsi="Arial" w:cs="Arial"/>
          <w:color w:val="auto"/>
          <w:lang w:val="en-GB"/>
        </w:rPr>
        <w:t>i</w:t>
      </w:r>
      <w:r w:rsidRPr="00D10A4C">
        <w:rPr>
          <w:rFonts w:ascii="Arial" w:hAnsi="Arial" w:cs="Arial"/>
          <w:color w:val="auto"/>
          <w:lang w:val="en-GB"/>
        </w:rPr>
        <w:t>n cancer survival</w:t>
      </w:r>
      <w:r w:rsidR="00802983" w:rsidRPr="00D10A4C">
        <w:rPr>
          <w:rFonts w:ascii="Arial" w:hAnsi="Arial" w:cs="Arial"/>
          <w:color w:val="auto"/>
          <w:lang w:val="en-GB"/>
        </w:rPr>
        <w:t xml:space="preserve"> rates.</w:t>
      </w:r>
    </w:p>
    <w:p w14:paraId="791A68EB" w14:textId="77777777" w:rsidR="00A30AFC" w:rsidRPr="00D10A4C" w:rsidRDefault="00A30AFC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89ECB56" w14:textId="0188D32F" w:rsidR="00533C5C" w:rsidRPr="00D10A4C" w:rsidRDefault="00533C5C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b/>
          <w:bCs/>
          <w:color w:val="auto"/>
          <w:lang w:val="en-GB"/>
        </w:rPr>
        <w:t>About ENGAGe</w:t>
      </w:r>
    </w:p>
    <w:p w14:paraId="5EEB940F" w14:textId="775105D8" w:rsidR="00686C52" w:rsidRPr="00D10A4C" w:rsidRDefault="00686C52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 xml:space="preserve">Established in 2012 by ESGO, the European Network of Gynaecological Cancer Advocacy Groups (ENGAGe) represents advocacy groups of patients affected by all types of </w:t>
      </w:r>
      <w:r w:rsidR="006C52FD" w:rsidRPr="006C52FD">
        <w:rPr>
          <w:rFonts w:ascii="Arial" w:hAnsi="Arial" w:cs="Arial"/>
          <w:color w:val="auto"/>
          <w:lang w:val="en-GB"/>
        </w:rPr>
        <w:t>gynaecologic</w:t>
      </w:r>
      <w:r w:rsidR="00D741A0" w:rsidRPr="00D10A4C">
        <w:rPr>
          <w:rFonts w:ascii="Arial" w:hAnsi="Arial" w:cs="Arial"/>
          <w:color w:val="auto"/>
          <w:lang w:val="en-GB"/>
        </w:rPr>
        <w:t xml:space="preserve"> </w:t>
      </w:r>
      <w:r w:rsidRPr="00D10A4C">
        <w:rPr>
          <w:rFonts w:ascii="Arial" w:hAnsi="Arial" w:cs="Arial"/>
          <w:color w:val="auto"/>
          <w:lang w:val="en-GB"/>
        </w:rPr>
        <w:t xml:space="preserve">cancers, from the rarest to the most common, </w:t>
      </w:r>
      <w:r w:rsidR="006C52FD" w:rsidRPr="006C52FD">
        <w:rPr>
          <w:rFonts w:ascii="Arial" w:hAnsi="Arial" w:cs="Arial"/>
          <w:color w:val="auto"/>
          <w:lang w:val="en-GB"/>
        </w:rPr>
        <w:t xml:space="preserve">in </w:t>
      </w:r>
      <w:r w:rsidRPr="00D10A4C">
        <w:rPr>
          <w:rFonts w:ascii="Arial" w:hAnsi="Arial" w:cs="Arial"/>
          <w:color w:val="auto"/>
          <w:lang w:val="en-GB"/>
        </w:rPr>
        <w:t>particular</w:t>
      </w:r>
      <w:r w:rsidR="00F64425" w:rsidRPr="00D10A4C">
        <w:rPr>
          <w:rFonts w:ascii="Arial" w:hAnsi="Arial" w:cs="Arial"/>
          <w:color w:val="auto"/>
          <w:lang w:val="en-GB"/>
        </w:rPr>
        <w:t>:</w:t>
      </w:r>
      <w:r w:rsidRPr="00D10A4C">
        <w:rPr>
          <w:rFonts w:ascii="Arial" w:hAnsi="Arial" w:cs="Arial"/>
          <w:color w:val="auto"/>
          <w:lang w:val="en-GB"/>
        </w:rPr>
        <w:t xml:space="preserve"> ovar</w:t>
      </w:r>
      <w:r w:rsidR="006C52FD" w:rsidRPr="006C52FD">
        <w:rPr>
          <w:rFonts w:ascii="Arial" w:hAnsi="Arial" w:cs="Arial"/>
          <w:color w:val="auto"/>
          <w:lang w:val="en-GB"/>
        </w:rPr>
        <w:t>ian</w:t>
      </w:r>
      <w:r w:rsidRPr="00D10A4C">
        <w:rPr>
          <w:rFonts w:ascii="Arial" w:hAnsi="Arial" w:cs="Arial"/>
          <w:color w:val="auto"/>
          <w:lang w:val="en-GB"/>
        </w:rPr>
        <w:t>, endometrial, cervi</w:t>
      </w:r>
      <w:r w:rsidR="006C52FD" w:rsidRPr="006C52FD">
        <w:rPr>
          <w:rFonts w:ascii="Arial" w:hAnsi="Arial" w:cs="Arial"/>
          <w:color w:val="auto"/>
          <w:lang w:val="en-GB"/>
        </w:rPr>
        <w:t>cal</w:t>
      </w:r>
      <w:r w:rsidRPr="00D10A4C">
        <w:rPr>
          <w:rFonts w:ascii="Arial" w:hAnsi="Arial" w:cs="Arial"/>
          <w:color w:val="auto"/>
          <w:lang w:val="en-GB"/>
        </w:rPr>
        <w:t>, vulva</w:t>
      </w:r>
      <w:r w:rsidR="006C52FD" w:rsidRPr="006C52FD">
        <w:rPr>
          <w:rFonts w:ascii="Arial" w:hAnsi="Arial" w:cs="Arial"/>
          <w:color w:val="auto"/>
          <w:lang w:val="en-GB"/>
        </w:rPr>
        <w:t>r</w:t>
      </w:r>
      <w:r w:rsidRPr="00D10A4C">
        <w:rPr>
          <w:rFonts w:ascii="Arial" w:hAnsi="Arial" w:cs="Arial"/>
          <w:color w:val="auto"/>
          <w:lang w:val="en-GB"/>
        </w:rPr>
        <w:t xml:space="preserve"> and rare cancers.</w:t>
      </w:r>
    </w:p>
    <w:p w14:paraId="0E9BD9EB" w14:textId="77777777" w:rsidR="00686C52" w:rsidRPr="00D10A4C" w:rsidRDefault="00686C52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34EED3B3" w14:textId="71F189CB" w:rsidR="00D741A0" w:rsidRPr="00D10A4C" w:rsidRDefault="00533C5C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 xml:space="preserve">ENGAGe </w:t>
      </w:r>
      <w:r w:rsidR="00E4070B" w:rsidRPr="00D10A4C">
        <w:rPr>
          <w:rFonts w:ascii="Arial" w:hAnsi="Arial" w:cs="Arial"/>
          <w:color w:val="auto"/>
          <w:lang w:val="en-GB"/>
        </w:rPr>
        <w:t xml:space="preserve">is the voice of </w:t>
      </w:r>
      <w:r w:rsidR="006C52FD" w:rsidRPr="006C52FD">
        <w:rPr>
          <w:rFonts w:ascii="Arial" w:hAnsi="Arial" w:cs="Arial"/>
          <w:color w:val="auto"/>
          <w:lang w:val="en-GB"/>
        </w:rPr>
        <w:t>gynaecologic</w:t>
      </w:r>
      <w:r w:rsidRPr="00D10A4C">
        <w:rPr>
          <w:rFonts w:ascii="Arial" w:hAnsi="Arial" w:cs="Arial"/>
          <w:color w:val="auto"/>
          <w:lang w:val="en-GB"/>
        </w:rPr>
        <w:t xml:space="preserve"> </w:t>
      </w:r>
      <w:r w:rsidR="00D741A0" w:rsidRPr="00D10A4C">
        <w:rPr>
          <w:rFonts w:ascii="Arial" w:hAnsi="Arial" w:cs="Arial"/>
          <w:color w:val="auto"/>
          <w:lang w:val="en-GB"/>
        </w:rPr>
        <w:t>c</w:t>
      </w:r>
      <w:r w:rsidRPr="00D10A4C">
        <w:rPr>
          <w:rFonts w:ascii="Arial" w:hAnsi="Arial" w:cs="Arial"/>
          <w:color w:val="auto"/>
          <w:lang w:val="en-GB"/>
        </w:rPr>
        <w:t xml:space="preserve">ancer </w:t>
      </w:r>
      <w:r w:rsidR="00E4070B" w:rsidRPr="00D10A4C">
        <w:rPr>
          <w:rFonts w:ascii="Arial" w:hAnsi="Arial" w:cs="Arial"/>
          <w:color w:val="auto"/>
          <w:lang w:val="en-GB"/>
        </w:rPr>
        <w:t xml:space="preserve">patients in Europe. </w:t>
      </w:r>
    </w:p>
    <w:p w14:paraId="0A6A50E6" w14:textId="14551136" w:rsidR="00533C5C" w:rsidRPr="00D10A4C" w:rsidRDefault="00E4070B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 xml:space="preserve">With over </w:t>
      </w:r>
      <w:r w:rsidR="00F64425" w:rsidRPr="00D10A4C">
        <w:rPr>
          <w:rFonts w:ascii="Arial" w:hAnsi="Arial" w:cs="Arial"/>
          <w:color w:val="auto"/>
          <w:lang w:val="en-GB"/>
        </w:rPr>
        <w:t xml:space="preserve">50 </w:t>
      </w:r>
      <w:r w:rsidR="006C52FD" w:rsidRPr="006C52FD">
        <w:rPr>
          <w:rFonts w:ascii="Arial" w:hAnsi="Arial" w:cs="Arial"/>
          <w:color w:val="auto"/>
          <w:lang w:val="en-GB"/>
        </w:rPr>
        <w:t>gynaecologic</w:t>
      </w:r>
      <w:r w:rsidR="00686C52" w:rsidRPr="00D10A4C">
        <w:rPr>
          <w:rFonts w:ascii="Arial" w:hAnsi="Arial" w:cs="Arial"/>
          <w:color w:val="auto"/>
          <w:lang w:val="en-GB"/>
        </w:rPr>
        <w:t xml:space="preserve"> cancer </w:t>
      </w:r>
      <w:r w:rsidR="00533C5C" w:rsidRPr="00D10A4C">
        <w:rPr>
          <w:rFonts w:ascii="Arial" w:hAnsi="Arial" w:cs="Arial"/>
          <w:color w:val="auto"/>
          <w:lang w:val="en-GB"/>
        </w:rPr>
        <w:t>advocacy groups</w:t>
      </w:r>
      <w:r w:rsidR="00F64425" w:rsidRPr="00D10A4C">
        <w:rPr>
          <w:rFonts w:ascii="Arial" w:hAnsi="Arial" w:cs="Arial"/>
          <w:color w:val="auto"/>
          <w:lang w:val="en-GB"/>
        </w:rPr>
        <w:t xml:space="preserve"> in 25 countries</w:t>
      </w:r>
      <w:r w:rsidR="00533C5C" w:rsidRPr="00D10A4C">
        <w:rPr>
          <w:rFonts w:ascii="Arial" w:hAnsi="Arial" w:cs="Arial"/>
          <w:color w:val="auto"/>
          <w:lang w:val="en-GB"/>
        </w:rPr>
        <w:t>, ENGAGe</w:t>
      </w:r>
      <w:r w:rsidRPr="00D10A4C">
        <w:rPr>
          <w:rFonts w:ascii="Arial" w:hAnsi="Arial" w:cs="Arial"/>
          <w:color w:val="auto"/>
          <w:lang w:val="en-GB"/>
        </w:rPr>
        <w:t xml:space="preserve"> is Europe’s largest </w:t>
      </w:r>
      <w:r w:rsidR="00686C52" w:rsidRPr="00D10A4C">
        <w:rPr>
          <w:rFonts w:ascii="Arial" w:hAnsi="Arial" w:cs="Arial"/>
          <w:color w:val="auto"/>
          <w:lang w:val="en-GB"/>
        </w:rPr>
        <w:t>network</w:t>
      </w:r>
      <w:r w:rsidRPr="00D10A4C">
        <w:rPr>
          <w:rFonts w:ascii="Arial" w:hAnsi="Arial" w:cs="Arial"/>
          <w:color w:val="auto"/>
          <w:lang w:val="en-GB"/>
        </w:rPr>
        <w:t xml:space="preserve">. </w:t>
      </w:r>
    </w:p>
    <w:p w14:paraId="2BAE44EC" w14:textId="77777777" w:rsidR="00685EE4" w:rsidRPr="00D10A4C" w:rsidRDefault="00685EE4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796E282" w14:textId="7092A4C0" w:rsidR="00E4070B" w:rsidRPr="00D10A4C" w:rsidRDefault="00E4070B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b/>
          <w:bCs/>
          <w:color w:val="auto"/>
          <w:lang w:val="en-GB"/>
        </w:rPr>
        <w:t xml:space="preserve">About </w:t>
      </w:r>
      <w:r w:rsidR="00685EE4" w:rsidRPr="00D10A4C">
        <w:rPr>
          <w:rFonts w:ascii="Arial" w:hAnsi="Arial" w:cs="Arial"/>
          <w:b/>
          <w:bCs/>
          <w:color w:val="auto"/>
          <w:lang w:val="en-GB"/>
        </w:rPr>
        <w:t xml:space="preserve">ESGO </w:t>
      </w:r>
    </w:p>
    <w:p w14:paraId="09A3FD86" w14:textId="77D79EC8" w:rsidR="00F46957" w:rsidRPr="00D10A4C" w:rsidRDefault="00F46957" w:rsidP="00D10A4C">
      <w:pPr>
        <w:rPr>
          <w:rFonts w:ascii="Arial" w:hAnsi="Arial" w:cs="Arial"/>
          <w:lang w:val="en-GB"/>
        </w:rPr>
      </w:pPr>
      <w:r w:rsidRPr="00D10A4C">
        <w:rPr>
          <w:rFonts w:ascii="Arial" w:hAnsi="Arial" w:cs="Arial"/>
          <w:sz w:val="24"/>
          <w:szCs w:val="24"/>
          <w:lang w:val="en-GB"/>
        </w:rPr>
        <w:t>ESGO is Europe's foremost organi</w:t>
      </w:r>
      <w:r w:rsidR="00D741A0" w:rsidRPr="00D10A4C">
        <w:rPr>
          <w:rFonts w:ascii="Arial" w:hAnsi="Arial" w:cs="Arial"/>
          <w:sz w:val="24"/>
          <w:szCs w:val="24"/>
          <w:lang w:val="en-GB"/>
        </w:rPr>
        <w:t>z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ation in </w:t>
      </w:r>
      <w:r w:rsidR="00E609F6" w:rsidRPr="002F0B17">
        <w:rPr>
          <w:rFonts w:ascii="Arial" w:hAnsi="Arial" w:cs="Arial"/>
          <w:sz w:val="24"/>
          <w:szCs w:val="24"/>
          <w:lang w:val="en-GB"/>
        </w:rPr>
        <w:t>gynaecologic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 cancers, dedicated to </w:t>
      </w:r>
      <w:r w:rsidR="006C52FD" w:rsidRPr="00D10A4C">
        <w:rPr>
          <w:rFonts w:ascii="Arial" w:hAnsi="Arial" w:cs="Arial"/>
          <w:sz w:val="24"/>
          <w:szCs w:val="24"/>
          <w:lang w:val="en-GB"/>
        </w:rPr>
        <w:t>improving the health and well-being of women with gynaecological cancers through prevention, research, excellence in care and education.</w:t>
      </w:r>
    </w:p>
    <w:p w14:paraId="3D2CFB10" w14:textId="6A99BF05" w:rsidR="00086CFB" w:rsidRPr="00D10A4C" w:rsidRDefault="00F46957" w:rsidP="00D474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10A4C">
        <w:rPr>
          <w:rFonts w:ascii="Arial" w:hAnsi="Arial" w:cs="Arial"/>
          <w:sz w:val="24"/>
          <w:szCs w:val="24"/>
          <w:lang w:val="en-GB"/>
        </w:rPr>
        <w:t>Since its foundation in 1983, ESGO is a growing not-for</w:t>
      </w:r>
      <w:r w:rsidR="00041E75" w:rsidRPr="00D10A4C">
        <w:rPr>
          <w:rFonts w:ascii="Arial" w:hAnsi="Arial" w:cs="Arial"/>
          <w:sz w:val="24"/>
          <w:szCs w:val="24"/>
          <w:lang w:val="en-GB"/>
        </w:rPr>
        <w:t>-</w:t>
      </w:r>
      <w:r w:rsidRPr="00D10A4C">
        <w:rPr>
          <w:rFonts w:ascii="Arial" w:hAnsi="Arial" w:cs="Arial"/>
          <w:sz w:val="24"/>
          <w:szCs w:val="24"/>
          <w:lang w:val="en-GB"/>
        </w:rPr>
        <w:t>profit organi</w:t>
      </w:r>
      <w:r w:rsidR="00D741A0" w:rsidRPr="00D10A4C">
        <w:rPr>
          <w:rFonts w:ascii="Arial" w:hAnsi="Arial" w:cs="Arial"/>
          <w:sz w:val="24"/>
          <w:szCs w:val="24"/>
          <w:lang w:val="en-GB"/>
        </w:rPr>
        <w:t>z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ation and forum of more than 2,500 professionals from over 40 countries around the world, leading the way to advancing the highest quality of care for women with </w:t>
      </w:r>
      <w:r w:rsidR="006C52FD" w:rsidRPr="006C52FD">
        <w:rPr>
          <w:rFonts w:ascii="Arial" w:hAnsi="Arial" w:cs="Arial"/>
          <w:sz w:val="24"/>
          <w:szCs w:val="24"/>
          <w:lang w:val="en-GB"/>
        </w:rPr>
        <w:t>gynaecologic</w:t>
      </w:r>
      <w:r w:rsidRPr="00D10A4C">
        <w:rPr>
          <w:rFonts w:ascii="Arial" w:hAnsi="Arial" w:cs="Arial"/>
          <w:sz w:val="24"/>
          <w:szCs w:val="24"/>
          <w:lang w:val="en-GB"/>
        </w:rPr>
        <w:t xml:space="preserve"> cancers.</w:t>
      </w:r>
    </w:p>
    <w:p w14:paraId="610058B0" w14:textId="77777777" w:rsidR="00D741A0" w:rsidRPr="00D10A4C" w:rsidRDefault="00D741A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5DC0831F" w14:textId="502BE605" w:rsidR="004631C1" w:rsidRPr="00D10A4C" w:rsidRDefault="004631C1" w:rsidP="00D47486">
      <w:pPr>
        <w:spacing w:line="276" w:lineRule="auto"/>
        <w:jc w:val="both"/>
        <w:rPr>
          <w:rFonts w:ascii="Arial" w:eastAsia="Times New Roman" w:hAnsi="Arial" w:cs="Arial"/>
          <w:color w:val="1C1E29"/>
          <w:sz w:val="24"/>
          <w:szCs w:val="24"/>
          <w:lang w:val="en-GB"/>
        </w:rPr>
      </w:pPr>
      <w:r w:rsidRPr="00D10A4C">
        <w:rPr>
          <w:rFonts w:ascii="Arial" w:hAnsi="Arial" w:cs="Arial"/>
          <w:b/>
          <w:bCs/>
          <w:sz w:val="24"/>
          <w:szCs w:val="24"/>
          <w:lang w:val="en-GB"/>
        </w:rPr>
        <w:t>Acknowledg</w:t>
      </w:r>
      <w:r w:rsidR="00DD027B" w:rsidRPr="00D10A4C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D10A4C">
        <w:rPr>
          <w:rFonts w:ascii="Arial" w:hAnsi="Arial" w:cs="Arial"/>
          <w:b/>
          <w:bCs/>
          <w:sz w:val="24"/>
          <w:szCs w:val="24"/>
          <w:lang w:val="en-GB"/>
        </w:rPr>
        <w:t>ments</w:t>
      </w:r>
      <w:r w:rsidR="00DD027B" w:rsidRPr="00D10A4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AD4FE42" w14:textId="69ACAF99" w:rsidR="004631C1" w:rsidRPr="00D10A4C" w:rsidRDefault="004631C1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 xml:space="preserve">ESGO and ENGAGe </w:t>
      </w:r>
      <w:r w:rsidR="003C4F10" w:rsidRPr="00D10A4C">
        <w:rPr>
          <w:rFonts w:ascii="Arial" w:hAnsi="Arial" w:cs="Arial"/>
          <w:color w:val="auto"/>
          <w:lang w:val="en-GB"/>
        </w:rPr>
        <w:t xml:space="preserve">gratefully acknowledge the generous support provided by the following sponsors </w:t>
      </w:r>
      <w:r w:rsidR="00822336" w:rsidRPr="00D10A4C">
        <w:rPr>
          <w:rFonts w:ascii="Arial" w:hAnsi="Arial" w:cs="Arial"/>
          <w:color w:val="auto"/>
          <w:lang w:val="en-GB"/>
        </w:rPr>
        <w:t>of the World GO Day 2020</w:t>
      </w:r>
      <w:r w:rsidR="00631BEC" w:rsidRPr="00D10A4C">
        <w:rPr>
          <w:rFonts w:ascii="Arial" w:hAnsi="Arial" w:cs="Arial"/>
          <w:color w:val="auto"/>
          <w:lang w:val="en-GB"/>
        </w:rPr>
        <w:t>:</w:t>
      </w:r>
    </w:p>
    <w:p w14:paraId="3808A6BB" w14:textId="77777777" w:rsidR="007D3759" w:rsidRPr="00D10A4C" w:rsidRDefault="007D3759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338D66A7" w14:textId="03C893DC" w:rsidR="00467589" w:rsidRPr="00A827AD" w:rsidRDefault="00C9060E" w:rsidP="00D47486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52FD">
        <w:rPr>
          <w:rFonts w:ascii="Arial" w:hAnsi="Arial" w:cs="Arial"/>
          <w:sz w:val="24"/>
          <w:szCs w:val="24"/>
          <w:lang w:val="en-GB"/>
        </w:rPr>
        <w:t>Genmab</w:t>
      </w:r>
      <w:r w:rsidR="00C369E4">
        <w:rPr>
          <w:rFonts w:ascii="Arial" w:hAnsi="Arial" w:cs="Arial"/>
          <w:sz w:val="24"/>
          <w:szCs w:val="24"/>
          <w:lang w:val="en-GB"/>
        </w:rPr>
        <w:t xml:space="preserve">, </w:t>
      </w:r>
      <w:r w:rsidR="00822336" w:rsidRPr="00D10A4C">
        <w:rPr>
          <w:rFonts w:ascii="Arial" w:eastAsia="Times New Roman" w:hAnsi="Arial" w:cs="Arial"/>
          <w:bCs/>
          <w:color w:val="000000"/>
          <w:sz w:val="24"/>
          <w:szCs w:val="24"/>
          <w:lang w:val="en-GB" w:bidi="ar-SA"/>
        </w:rPr>
        <w:t>Seattle Genetics</w:t>
      </w:r>
      <w:r w:rsidR="001D4526">
        <w:rPr>
          <w:rFonts w:ascii="Arial" w:hAnsi="Arial" w:cs="Arial"/>
          <w:sz w:val="24"/>
          <w:szCs w:val="24"/>
          <w:lang w:val="en-GB"/>
        </w:rPr>
        <w:t>,</w:t>
      </w:r>
      <w:r w:rsidR="001D4526" w:rsidRPr="006C52FD">
        <w:rPr>
          <w:rFonts w:ascii="Arial" w:hAnsi="Arial" w:cs="Arial"/>
          <w:sz w:val="24"/>
          <w:szCs w:val="24"/>
          <w:lang w:val="en-GB"/>
        </w:rPr>
        <w:t xml:space="preserve"> GSK</w:t>
      </w:r>
      <w:r w:rsidR="001D452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1D4526" w:rsidRPr="006C52FD">
        <w:rPr>
          <w:rFonts w:ascii="Arial" w:hAnsi="Arial" w:cs="Arial"/>
          <w:sz w:val="24"/>
          <w:szCs w:val="24"/>
          <w:lang w:val="en-GB"/>
        </w:rPr>
        <w:t>Abviris</w:t>
      </w:r>
      <w:proofErr w:type="spellEnd"/>
      <w:r w:rsidR="00C369E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C369E4">
        <w:rPr>
          <w:rFonts w:ascii="Arial" w:hAnsi="Arial" w:cs="Arial"/>
          <w:sz w:val="24"/>
          <w:szCs w:val="24"/>
          <w:lang w:val="en-GB"/>
        </w:rPr>
        <w:t>Karyopharm</w:t>
      </w:r>
      <w:proofErr w:type="spellEnd"/>
      <w:r w:rsidR="00A827AD">
        <w:rPr>
          <w:rFonts w:ascii="Arial" w:hAnsi="Arial" w:cs="Arial"/>
          <w:sz w:val="24"/>
          <w:szCs w:val="24"/>
          <w:lang w:val="en-GB"/>
        </w:rPr>
        <w:t xml:space="preserve"> </w:t>
      </w:r>
      <w:r w:rsidR="00A827AD" w:rsidRPr="00A827AD">
        <w:rPr>
          <w:rFonts w:ascii="Arial" w:hAnsi="Arial" w:cs="Arial"/>
          <w:sz w:val="24"/>
          <w:szCs w:val="24"/>
          <w:lang w:val="en-GB"/>
        </w:rPr>
        <w:t>Therapeutics</w:t>
      </w:r>
      <w:r w:rsidR="00C369E4">
        <w:rPr>
          <w:rFonts w:ascii="Arial" w:hAnsi="Arial" w:cs="Arial"/>
          <w:sz w:val="24"/>
          <w:szCs w:val="24"/>
          <w:lang w:val="en-GB"/>
        </w:rPr>
        <w:t>.</w:t>
      </w:r>
    </w:p>
    <w:p w14:paraId="18720FA5" w14:textId="77777777" w:rsidR="007D3759" w:rsidRPr="006C52FD" w:rsidRDefault="007D3759" w:rsidP="00D47486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</w:p>
    <w:p w14:paraId="24677FAC" w14:textId="51D19896" w:rsidR="003F05DB" w:rsidRPr="00D10A4C" w:rsidRDefault="005A3A59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lang w:val="en-GB"/>
        </w:rPr>
      </w:pPr>
      <w:r w:rsidRPr="00D10A4C">
        <w:rPr>
          <w:rFonts w:ascii="Arial" w:hAnsi="Arial" w:cs="Arial"/>
          <w:b/>
          <w:bCs/>
          <w:color w:val="auto"/>
          <w:lang w:val="en-GB"/>
        </w:rPr>
        <w:t xml:space="preserve">Media Contact </w:t>
      </w:r>
    </w:p>
    <w:p w14:paraId="1084023F" w14:textId="404332A4" w:rsidR="005A3A59" w:rsidRPr="00D10A4C" w:rsidRDefault="00822336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>Icó Tóth</w:t>
      </w:r>
      <w:r w:rsidR="003F05DB" w:rsidRPr="00D10A4C">
        <w:rPr>
          <w:rFonts w:ascii="Arial" w:hAnsi="Arial" w:cs="Arial"/>
          <w:color w:val="auto"/>
          <w:lang w:val="en-GB"/>
        </w:rPr>
        <w:t>, ENGAGe</w:t>
      </w:r>
      <w:r w:rsidR="00E609F6" w:rsidRPr="006C52FD">
        <w:rPr>
          <w:rFonts w:ascii="Arial" w:hAnsi="Arial" w:cs="Arial"/>
          <w:color w:val="auto"/>
          <w:lang w:val="en-GB"/>
        </w:rPr>
        <w:t xml:space="preserve"> Co-Chair</w:t>
      </w:r>
    </w:p>
    <w:p w14:paraId="492C33EA" w14:textId="44B61B70" w:rsidR="00086CFB" w:rsidRPr="00D10A4C" w:rsidRDefault="005A3A59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color w:val="auto"/>
          <w:lang w:val="en-GB"/>
        </w:rPr>
        <w:t xml:space="preserve">Email: </w:t>
      </w:r>
      <w:hyperlink r:id="rId11" w:history="1">
        <w:r w:rsidR="00822336" w:rsidRPr="00D10A4C">
          <w:rPr>
            <w:rStyle w:val="Hyperlink"/>
            <w:rFonts w:ascii="Arial" w:hAnsi="Arial" w:cs="Arial"/>
            <w:lang w:val="en-GB"/>
          </w:rPr>
          <w:t>worldgoday@esgo.org</w:t>
        </w:r>
      </w:hyperlink>
      <w:r w:rsidR="00822336" w:rsidRPr="00D10A4C">
        <w:rPr>
          <w:rFonts w:ascii="Arial" w:hAnsi="Arial" w:cs="Arial"/>
          <w:color w:val="auto"/>
          <w:lang w:val="en-GB"/>
        </w:rPr>
        <w:t xml:space="preserve"> </w:t>
      </w:r>
    </w:p>
    <w:p w14:paraId="0E3FED46" w14:textId="1F06871A" w:rsidR="00D47486" w:rsidRPr="00D10A4C" w:rsidRDefault="00D47486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1A6FE93D" w14:textId="428C9A4C" w:rsidR="00D47486" w:rsidRPr="00D10A4C" w:rsidRDefault="00D034E5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noProof/>
          <w:color w:val="auto"/>
          <w:lang w:bidi="ar-SA"/>
        </w:rPr>
        <w:drawing>
          <wp:anchor distT="0" distB="0" distL="114300" distR="114300" simplePos="0" relativeHeight="251660288" behindDoc="0" locked="0" layoutInCell="1" allowOverlap="1" wp14:anchorId="191EE6F2" wp14:editId="54AA34F2">
            <wp:simplePos x="0" y="0"/>
            <wp:positionH relativeFrom="column">
              <wp:posOffset>3845560</wp:posOffset>
            </wp:positionH>
            <wp:positionV relativeFrom="paragraph">
              <wp:posOffset>208280</wp:posOffset>
            </wp:positionV>
            <wp:extent cx="1916430" cy="526415"/>
            <wp:effectExtent l="0" t="0" r="0" b="6985"/>
            <wp:wrapSquare wrapText="bothSides"/>
            <wp:docPr id="20" name="Picture 19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CC5D7D-8206-D44B-9428-33D713813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CC5D7D-8206-D44B-9428-33D713813D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A4C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44CAB144" wp14:editId="1842B90C">
            <wp:simplePos x="0" y="0"/>
            <wp:positionH relativeFrom="column">
              <wp:posOffset>1835048</wp:posOffset>
            </wp:positionH>
            <wp:positionV relativeFrom="paragraph">
              <wp:posOffset>163500</wp:posOffset>
            </wp:positionV>
            <wp:extent cx="1784350" cy="1173480"/>
            <wp:effectExtent l="0" t="0" r="6350" b="7620"/>
            <wp:wrapSquare wrapText="bothSides"/>
            <wp:docPr id="3" name="Picture 3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5" r="7537"/>
                    <a:stretch/>
                  </pic:blipFill>
                  <pic:spPr bwMode="auto">
                    <a:xfrm>
                      <a:off x="0" y="0"/>
                      <a:ext cx="17843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A4C">
        <w:rPr>
          <w:rFonts w:ascii="Arial" w:hAnsi="Arial" w:cs="Arial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73E516FF" wp14:editId="0C6B8EAE">
            <wp:simplePos x="0" y="0"/>
            <wp:positionH relativeFrom="margin">
              <wp:align>left</wp:align>
            </wp:positionH>
            <wp:positionV relativeFrom="paragraph">
              <wp:posOffset>141630</wp:posOffset>
            </wp:positionV>
            <wp:extent cx="1406525" cy="746125"/>
            <wp:effectExtent l="0" t="0" r="3175" b="0"/>
            <wp:wrapSquare wrapText="bothSides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2AA3BD-BBEB-7F43-81CB-9861F6D6B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2AA3BD-BBEB-7F43-81CB-9861F6D6B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4" b="24063"/>
                    <a:stretch/>
                  </pic:blipFill>
                  <pic:spPr bwMode="auto">
                    <a:xfrm>
                      <a:off x="0" y="0"/>
                      <a:ext cx="1406525" cy="74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D47486" w:rsidRPr="00D10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E8EB8" w14:textId="77777777" w:rsidR="00C75E90" w:rsidRDefault="00C75E90" w:rsidP="00B34D36">
      <w:pPr>
        <w:spacing w:after="0" w:line="240" w:lineRule="auto"/>
      </w:pPr>
      <w:r>
        <w:separator/>
      </w:r>
    </w:p>
  </w:endnote>
  <w:endnote w:type="continuationSeparator" w:id="0">
    <w:p w14:paraId="1A5C1610" w14:textId="77777777" w:rsidR="00C75E90" w:rsidRDefault="00C75E90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2B12F" w14:textId="77777777" w:rsidR="00C75E90" w:rsidRDefault="00C75E90" w:rsidP="00B34D36">
      <w:pPr>
        <w:spacing w:after="0" w:line="240" w:lineRule="auto"/>
      </w:pPr>
      <w:r>
        <w:separator/>
      </w:r>
    </w:p>
  </w:footnote>
  <w:footnote w:type="continuationSeparator" w:id="0">
    <w:p w14:paraId="4076CFA4" w14:textId="77777777" w:rsidR="00C75E90" w:rsidRDefault="00C75E90" w:rsidP="00B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D54"/>
    <w:multiLevelType w:val="multilevel"/>
    <w:tmpl w:val="EF2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27E8E"/>
    <w:multiLevelType w:val="hybridMultilevel"/>
    <w:tmpl w:val="B4C0D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8695A17"/>
    <w:multiLevelType w:val="hybridMultilevel"/>
    <w:tmpl w:val="F6FE1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0B"/>
    <w:rsid w:val="00016660"/>
    <w:rsid w:val="0002238C"/>
    <w:rsid w:val="00041E75"/>
    <w:rsid w:val="00065447"/>
    <w:rsid w:val="00086CFB"/>
    <w:rsid w:val="00092703"/>
    <w:rsid w:val="000B2B33"/>
    <w:rsid w:val="000F47CD"/>
    <w:rsid w:val="00101B19"/>
    <w:rsid w:val="0011075C"/>
    <w:rsid w:val="0015593C"/>
    <w:rsid w:val="00173EE3"/>
    <w:rsid w:val="00174BB8"/>
    <w:rsid w:val="00192F72"/>
    <w:rsid w:val="001A3D0D"/>
    <w:rsid w:val="001A6426"/>
    <w:rsid w:val="001B424A"/>
    <w:rsid w:val="001C551E"/>
    <w:rsid w:val="001D4526"/>
    <w:rsid w:val="001E495B"/>
    <w:rsid w:val="001F2B60"/>
    <w:rsid w:val="002256AA"/>
    <w:rsid w:val="00233DCE"/>
    <w:rsid w:val="002343B3"/>
    <w:rsid w:val="002908BF"/>
    <w:rsid w:val="00292D03"/>
    <w:rsid w:val="002A62D7"/>
    <w:rsid w:val="002A6B1A"/>
    <w:rsid w:val="002B2283"/>
    <w:rsid w:val="002B56D5"/>
    <w:rsid w:val="002F0B17"/>
    <w:rsid w:val="002F27FF"/>
    <w:rsid w:val="00305365"/>
    <w:rsid w:val="00361421"/>
    <w:rsid w:val="00371A04"/>
    <w:rsid w:val="00384253"/>
    <w:rsid w:val="003A58A4"/>
    <w:rsid w:val="003C4F10"/>
    <w:rsid w:val="003D37C1"/>
    <w:rsid w:val="003E02BD"/>
    <w:rsid w:val="003E646B"/>
    <w:rsid w:val="003F05DB"/>
    <w:rsid w:val="003F0631"/>
    <w:rsid w:val="003F478E"/>
    <w:rsid w:val="004133D6"/>
    <w:rsid w:val="00424007"/>
    <w:rsid w:val="004433B5"/>
    <w:rsid w:val="0046210E"/>
    <w:rsid w:val="004631C1"/>
    <w:rsid w:val="00467589"/>
    <w:rsid w:val="004B6380"/>
    <w:rsid w:val="004C7D05"/>
    <w:rsid w:val="004D36AD"/>
    <w:rsid w:val="005166B2"/>
    <w:rsid w:val="0052692D"/>
    <w:rsid w:val="00533C5C"/>
    <w:rsid w:val="005353F5"/>
    <w:rsid w:val="005414C2"/>
    <w:rsid w:val="00574B43"/>
    <w:rsid w:val="00575584"/>
    <w:rsid w:val="0057763F"/>
    <w:rsid w:val="005974CF"/>
    <w:rsid w:val="005A3A59"/>
    <w:rsid w:val="005E0001"/>
    <w:rsid w:val="00606980"/>
    <w:rsid w:val="00610695"/>
    <w:rsid w:val="0062282B"/>
    <w:rsid w:val="006261E9"/>
    <w:rsid w:val="0062630F"/>
    <w:rsid w:val="006268B2"/>
    <w:rsid w:val="00631BEC"/>
    <w:rsid w:val="00674DBA"/>
    <w:rsid w:val="00685EE4"/>
    <w:rsid w:val="00686C52"/>
    <w:rsid w:val="006A6975"/>
    <w:rsid w:val="006B379E"/>
    <w:rsid w:val="006B3D7E"/>
    <w:rsid w:val="006C52FD"/>
    <w:rsid w:val="00712C5C"/>
    <w:rsid w:val="00735D2C"/>
    <w:rsid w:val="00740B51"/>
    <w:rsid w:val="007573BC"/>
    <w:rsid w:val="00765F0A"/>
    <w:rsid w:val="007813DE"/>
    <w:rsid w:val="00797BEB"/>
    <w:rsid w:val="007B201F"/>
    <w:rsid w:val="007B614C"/>
    <w:rsid w:val="007B7BBE"/>
    <w:rsid w:val="007D0431"/>
    <w:rsid w:val="007D3759"/>
    <w:rsid w:val="007F7D6F"/>
    <w:rsid w:val="00802983"/>
    <w:rsid w:val="008063E0"/>
    <w:rsid w:val="008207F3"/>
    <w:rsid w:val="00822336"/>
    <w:rsid w:val="008443B4"/>
    <w:rsid w:val="0085422B"/>
    <w:rsid w:val="00857438"/>
    <w:rsid w:val="00873195"/>
    <w:rsid w:val="008824E1"/>
    <w:rsid w:val="00887ED9"/>
    <w:rsid w:val="008B4E71"/>
    <w:rsid w:val="008D2CA1"/>
    <w:rsid w:val="00907856"/>
    <w:rsid w:val="009249CC"/>
    <w:rsid w:val="00930014"/>
    <w:rsid w:val="00931B6A"/>
    <w:rsid w:val="00935F98"/>
    <w:rsid w:val="00962B32"/>
    <w:rsid w:val="009774D6"/>
    <w:rsid w:val="00993FDE"/>
    <w:rsid w:val="0099764B"/>
    <w:rsid w:val="009B3781"/>
    <w:rsid w:val="009C4119"/>
    <w:rsid w:val="009F0C7E"/>
    <w:rsid w:val="009F509F"/>
    <w:rsid w:val="00A30AFC"/>
    <w:rsid w:val="00A30D19"/>
    <w:rsid w:val="00A50F51"/>
    <w:rsid w:val="00A53975"/>
    <w:rsid w:val="00A827AD"/>
    <w:rsid w:val="00A84C72"/>
    <w:rsid w:val="00A86B1F"/>
    <w:rsid w:val="00A87228"/>
    <w:rsid w:val="00A96FC5"/>
    <w:rsid w:val="00A9745C"/>
    <w:rsid w:val="00B0333E"/>
    <w:rsid w:val="00B21162"/>
    <w:rsid w:val="00B23D20"/>
    <w:rsid w:val="00B34D36"/>
    <w:rsid w:val="00B406E5"/>
    <w:rsid w:val="00B41CAA"/>
    <w:rsid w:val="00B47E92"/>
    <w:rsid w:val="00B729AE"/>
    <w:rsid w:val="00B80599"/>
    <w:rsid w:val="00B9702B"/>
    <w:rsid w:val="00BC53AF"/>
    <w:rsid w:val="00BD3B1B"/>
    <w:rsid w:val="00BE6819"/>
    <w:rsid w:val="00BF1286"/>
    <w:rsid w:val="00BF1C69"/>
    <w:rsid w:val="00BF36B2"/>
    <w:rsid w:val="00C369E4"/>
    <w:rsid w:val="00C64A82"/>
    <w:rsid w:val="00C7157D"/>
    <w:rsid w:val="00C75E90"/>
    <w:rsid w:val="00C9060E"/>
    <w:rsid w:val="00C97225"/>
    <w:rsid w:val="00CA2507"/>
    <w:rsid w:val="00CA2FF9"/>
    <w:rsid w:val="00CA425E"/>
    <w:rsid w:val="00CA6AAB"/>
    <w:rsid w:val="00CB4489"/>
    <w:rsid w:val="00CC3110"/>
    <w:rsid w:val="00CD2B7D"/>
    <w:rsid w:val="00CE1300"/>
    <w:rsid w:val="00CE637B"/>
    <w:rsid w:val="00D034E5"/>
    <w:rsid w:val="00D10A4C"/>
    <w:rsid w:val="00D2264D"/>
    <w:rsid w:val="00D23160"/>
    <w:rsid w:val="00D3622D"/>
    <w:rsid w:val="00D47486"/>
    <w:rsid w:val="00D648A0"/>
    <w:rsid w:val="00D741A0"/>
    <w:rsid w:val="00DB4DC5"/>
    <w:rsid w:val="00DB633F"/>
    <w:rsid w:val="00DC2B9D"/>
    <w:rsid w:val="00DD027B"/>
    <w:rsid w:val="00DD1A48"/>
    <w:rsid w:val="00DD6005"/>
    <w:rsid w:val="00DD7032"/>
    <w:rsid w:val="00E03A4B"/>
    <w:rsid w:val="00E20A42"/>
    <w:rsid w:val="00E2165E"/>
    <w:rsid w:val="00E218DF"/>
    <w:rsid w:val="00E24A1D"/>
    <w:rsid w:val="00E4070B"/>
    <w:rsid w:val="00E563B7"/>
    <w:rsid w:val="00E609F6"/>
    <w:rsid w:val="00E86E9C"/>
    <w:rsid w:val="00E9555C"/>
    <w:rsid w:val="00F20FB5"/>
    <w:rsid w:val="00F45000"/>
    <w:rsid w:val="00F46957"/>
    <w:rsid w:val="00F5681F"/>
    <w:rsid w:val="00F64425"/>
    <w:rsid w:val="00F72994"/>
    <w:rsid w:val="00FA70A7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D0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6F"/>
  </w:style>
  <w:style w:type="paragraph" w:styleId="Heading1">
    <w:name w:val="heading 1"/>
    <w:basedOn w:val="Normal"/>
    <w:link w:val="Heading1Char"/>
    <w:uiPriority w:val="9"/>
    <w:qFormat/>
    <w:rsid w:val="0022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6A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2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orange">
    <w:name w:val="color-orange"/>
    <w:basedOn w:val="DefaultParagraphFont"/>
    <w:rsid w:val="002256AA"/>
  </w:style>
  <w:style w:type="paragraph" w:styleId="BalloonText">
    <w:name w:val="Balloon Text"/>
    <w:basedOn w:val="Normal"/>
    <w:link w:val="BalloonTextChar"/>
    <w:uiPriority w:val="99"/>
    <w:semiHidden/>
    <w:unhideWhenUsed/>
    <w:rsid w:val="002256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AA"/>
    <w:rPr>
      <w:rFonts w:ascii="Tahoma" w:hAnsi="Tahoma" w:cs="Tahoma"/>
      <w:sz w:val="18"/>
      <w:szCs w:val="18"/>
    </w:rPr>
  </w:style>
  <w:style w:type="character" w:customStyle="1" w:styleId="color-navy">
    <w:name w:val="color-navy"/>
    <w:basedOn w:val="DefaultParagraphFont"/>
    <w:rsid w:val="00065447"/>
  </w:style>
  <w:style w:type="paragraph" w:styleId="NormalWeb">
    <w:name w:val="Normal (Web)"/>
    <w:basedOn w:val="Normal"/>
    <w:uiPriority w:val="99"/>
    <w:unhideWhenUsed/>
    <w:rsid w:val="009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63B7"/>
    <w:pPr>
      <w:spacing w:after="0" w:line="240" w:lineRule="auto"/>
    </w:pPr>
    <w:rPr>
      <w:lang w:val="en-GB" w:bidi="ar-SA"/>
    </w:rPr>
  </w:style>
  <w:style w:type="character" w:styleId="Strong">
    <w:name w:val="Strong"/>
    <w:basedOn w:val="DefaultParagraphFont"/>
    <w:uiPriority w:val="22"/>
    <w:qFormat/>
    <w:rsid w:val="004C7D0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4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C2B9D"/>
    <w:rPr>
      <w:color w:val="0000FF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C2B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B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rsid w:val="00B34D3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rsid w:val="00B34D3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B3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81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C52FD"/>
  </w:style>
  <w:style w:type="paragraph" w:styleId="Revision">
    <w:name w:val="Revision"/>
    <w:hidden/>
    <w:uiPriority w:val="99"/>
    <w:semiHidden/>
    <w:rsid w:val="00A86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6F"/>
  </w:style>
  <w:style w:type="paragraph" w:styleId="Heading1">
    <w:name w:val="heading 1"/>
    <w:basedOn w:val="Normal"/>
    <w:link w:val="Heading1Char"/>
    <w:uiPriority w:val="9"/>
    <w:qFormat/>
    <w:rsid w:val="0022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6A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2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orange">
    <w:name w:val="color-orange"/>
    <w:basedOn w:val="DefaultParagraphFont"/>
    <w:rsid w:val="002256AA"/>
  </w:style>
  <w:style w:type="paragraph" w:styleId="BalloonText">
    <w:name w:val="Balloon Text"/>
    <w:basedOn w:val="Normal"/>
    <w:link w:val="BalloonTextChar"/>
    <w:uiPriority w:val="99"/>
    <w:semiHidden/>
    <w:unhideWhenUsed/>
    <w:rsid w:val="002256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AA"/>
    <w:rPr>
      <w:rFonts w:ascii="Tahoma" w:hAnsi="Tahoma" w:cs="Tahoma"/>
      <w:sz w:val="18"/>
      <w:szCs w:val="18"/>
    </w:rPr>
  </w:style>
  <w:style w:type="character" w:customStyle="1" w:styleId="color-navy">
    <w:name w:val="color-navy"/>
    <w:basedOn w:val="DefaultParagraphFont"/>
    <w:rsid w:val="00065447"/>
  </w:style>
  <w:style w:type="paragraph" w:styleId="NormalWeb">
    <w:name w:val="Normal (Web)"/>
    <w:basedOn w:val="Normal"/>
    <w:uiPriority w:val="99"/>
    <w:unhideWhenUsed/>
    <w:rsid w:val="009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63B7"/>
    <w:pPr>
      <w:spacing w:after="0" w:line="240" w:lineRule="auto"/>
    </w:pPr>
    <w:rPr>
      <w:lang w:val="en-GB" w:bidi="ar-SA"/>
    </w:rPr>
  </w:style>
  <w:style w:type="character" w:styleId="Strong">
    <w:name w:val="Strong"/>
    <w:basedOn w:val="DefaultParagraphFont"/>
    <w:uiPriority w:val="22"/>
    <w:qFormat/>
    <w:rsid w:val="004C7D0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4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C2B9D"/>
    <w:rPr>
      <w:color w:val="0000FF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C2B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B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rsid w:val="00B34D3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rsid w:val="00B34D3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B3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81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C52FD"/>
  </w:style>
  <w:style w:type="paragraph" w:styleId="Revision">
    <w:name w:val="Revision"/>
    <w:hidden/>
    <w:uiPriority w:val="99"/>
    <w:semiHidden/>
    <w:rsid w:val="00A86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orldgoday@esgo.org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worldgoday.org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46DF-0AF9-EC45-BA52-3B9EA95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5364</Characters>
  <Application>Microsoft Macintosh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World GO Day</vt:lpstr>
      <vt:lpstr>Press release World GO Day</vt:lpstr>
    </vt:vector>
  </TitlesOfParts>
  <Manager/>
  <Company/>
  <LinksUpToDate>false</LinksUpToDate>
  <CharactersWithSpaces>6292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World GO Day</dc:title>
  <dc:subject/>
  <dc:creator>Petra Adamkova</dc:creator>
  <cp:keywords/>
  <dc:description/>
  <cp:lastModifiedBy>Petra</cp:lastModifiedBy>
  <cp:revision>2</cp:revision>
  <cp:lastPrinted>2019-08-23T17:56:00Z</cp:lastPrinted>
  <dcterms:created xsi:type="dcterms:W3CDTF">2020-09-11T07:45:00Z</dcterms:created>
  <dcterms:modified xsi:type="dcterms:W3CDTF">2020-09-11T07:45:00Z</dcterms:modified>
  <cp:category/>
</cp:coreProperties>
</file>